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9" w:rsidRPr="00A27B74" w:rsidRDefault="006B64B9" w:rsidP="00A27B74">
      <w:pPr>
        <w:pStyle w:val="a6"/>
        <w:spacing w:after="120"/>
        <w:jc w:val="center"/>
        <w:rPr>
          <w:rFonts w:eastAsia="Times New Roman" w:cs="Times New Roman"/>
          <w:b/>
          <w:i w:val="0"/>
        </w:rPr>
      </w:pPr>
      <w:r w:rsidRPr="00A27B74">
        <w:rPr>
          <w:rFonts w:eastAsia="Times New Roman" w:cs="Times New Roman"/>
          <w:b/>
          <w:i w:val="0"/>
        </w:rPr>
        <w:t>Отчет по этапам НИР, завершенным в 2012 г. в соответствии с планом НИР института</w:t>
      </w:r>
    </w:p>
    <w:p w:rsidR="006B64B9" w:rsidRPr="00A27B74" w:rsidRDefault="006B64B9" w:rsidP="007469F5">
      <w:pPr>
        <w:pStyle w:val="a6"/>
        <w:spacing w:after="120"/>
        <w:jc w:val="both"/>
        <w:rPr>
          <w:rFonts w:eastAsia="Times New Roman" w:cs="Times New Roman"/>
          <w:i w:val="0"/>
        </w:rPr>
      </w:pPr>
    </w:p>
    <w:p w:rsidR="006B64B9" w:rsidRDefault="006B64B9" w:rsidP="006B64B9">
      <w:pPr>
        <w:jc w:val="both"/>
        <w:rPr>
          <w:sz w:val="24"/>
        </w:rPr>
      </w:pPr>
      <w:r>
        <w:rPr>
          <w:b/>
          <w:sz w:val="24"/>
        </w:rPr>
        <w:t>Проект НИР 1.4.1.</w:t>
      </w:r>
      <w:r w:rsidRPr="00A3235B">
        <w:rPr>
          <w:b/>
          <w:sz w:val="24"/>
        </w:rPr>
        <w:t>2</w:t>
      </w:r>
      <w:r>
        <w:rPr>
          <w:sz w:val="24"/>
        </w:rPr>
        <w:t xml:space="preserve"> "Решение задач физики атмосферы, гидросферы и окружающей среды методами математического моделирования".</w:t>
      </w:r>
    </w:p>
    <w:p w:rsidR="006B64B9" w:rsidRPr="00A3235B" w:rsidRDefault="006B64B9" w:rsidP="006B64B9">
      <w:pPr>
        <w:ind w:firstLine="426"/>
        <w:jc w:val="both"/>
        <w:rPr>
          <w:sz w:val="24"/>
        </w:rPr>
      </w:pPr>
      <w:r>
        <w:rPr>
          <w:sz w:val="24"/>
          <w:szCs w:val="24"/>
        </w:rPr>
        <w:t>Н</w:t>
      </w:r>
      <w:r w:rsidRPr="00AD5268">
        <w:rPr>
          <w:sz w:val="24"/>
          <w:szCs w:val="24"/>
        </w:rPr>
        <w:t>омер государственн</w:t>
      </w:r>
      <w:r>
        <w:rPr>
          <w:sz w:val="24"/>
          <w:szCs w:val="24"/>
        </w:rPr>
        <w:t>ой</w:t>
      </w:r>
      <w:r w:rsidRPr="00AD5268">
        <w:rPr>
          <w:sz w:val="24"/>
          <w:szCs w:val="24"/>
        </w:rPr>
        <w:t xml:space="preserve"> регистраци</w:t>
      </w:r>
      <w:r>
        <w:rPr>
          <w:sz w:val="24"/>
          <w:szCs w:val="24"/>
        </w:rPr>
        <w:t>и</w:t>
      </w:r>
      <w:r w:rsidRPr="00AD5268">
        <w:rPr>
          <w:sz w:val="24"/>
          <w:szCs w:val="24"/>
        </w:rPr>
        <w:t xml:space="preserve"> НИР</w:t>
      </w:r>
      <w:r>
        <w:rPr>
          <w:sz w:val="24"/>
        </w:rPr>
        <w:t xml:space="preserve"> 01201002447.</w:t>
      </w:r>
    </w:p>
    <w:p w:rsidR="006B64B9" w:rsidRPr="00A3235B" w:rsidRDefault="006B64B9" w:rsidP="006B64B9">
      <w:pPr>
        <w:ind w:firstLine="426"/>
        <w:jc w:val="both"/>
        <w:rPr>
          <w:sz w:val="24"/>
        </w:rPr>
      </w:pPr>
      <w:proofErr w:type="gramStart"/>
      <w:r>
        <w:rPr>
          <w:sz w:val="24"/>
        </w:rPr>
        <w:t xml:space="preserve">Руководители: </w:t>
      </w:r>
      <w:proofErr w:type="spellStart"/>
      <w:r>
        <w:rPr>
          <w:sz w:val="24"/>
        </w:rPr>
        <w:t>д.ф.-м.н</w:t>
      </w:r>
      <w:proofErr w:type="spellEnd"/>
      <w:r>
        <w:rPr>
          <w:sz w:val="24"/>
        </w:rPr>
        <w:t xml:space="preserve">. Кузин В. И., </w:t>
      </w:r>
      <w:proofErr w:type="spellStart"/>
      <w:r>
        <w:rPr>
          <w:sz w:val="24"/>
        </w:rPr>
        <w:t>д.ф.м.-н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Пененко</w:t>
      </w:r>
      <w:proofErr w:type="spellEnd"/>
      <w:r>
        <w:rPr>
          <w:sz w:val="24"/>
        </w:rPr>
        <w:t xml:space="preserve"> В. В.</w:t>
      </w:r>
      <w:proofErr w:type="gramEnd"/>
    </w:p>
    <w:p w:rsidR="006B64B9" w:rsidRDefault="006B64B9" w:rsidP="006B64B9">
      <w:pPr>
        <w:pStyle w:val="23"/>
        <w:spacing w:before="0" w:after="0"/>
        <w:jc w:val="both"/>
        <w:rPr>
          <w:snapToGrid/>
        </w:rPr>
      </w:pPr>
      <w:r w:rsidRPr="00526910">
        <w:rPr>
          <w:b/>
          <w:snapToGrid/>
        </w:rPr>
        <w:t>Раздел 2.</w:t>
      </w:r>
      <w:r>
        <w:rPr>
          <w:snapToGrid/>
        </w:rPr>
        <w:t xml:space="preserve"> "Развитие моделей и методов для оценок экологической перспективы".</w:t>
      </w:r>
    </w:p>
    <w:p w:rsidR="006B64B9" w:rsidRDefault="006B64B9" w:rsidP="006B64B9">
      <w:pPr>
        <w:pStyle w:val="23"/>
        <w:spacing w:before="0" w:after="0"/>
        <w:ind w:firstLine="426"/>
        <w:jc w:val="both"/>
        <w:rPr>
          <w:snapToGrid/>
        </w:rPr>
      </w:pPr>
      <w:r>
        <w:rPr>
          <w:snapToGrid/>
        </w:rPr>
        <w:t xml:space="preserve">Руководитель – </w:t>
      </w:r>
      <w:proofErr w:type="spellStart"/>
      <w:r>
        <w:rPr>
          <w:snapToGrid/>
        </w:rPr>
        <w:t>д.ф.-м.н</w:t>
      </w:r>
      <w:proofErr w:type="spellEnd"/>
      <w:r>
        <w:rPr>
          <w:snapToGrid/>
        </w:rPr>
        <w:t xml:space="preserve">. </w:t>
      </w:r>
      <w:proofErr w:type="spellStart"/>
      <w:r>
        <w:rPr>
          <w:snapToGrid/>
        </w:rPr>
        <w:t>Пененко</w:t>
      </w:r>
      <w:proofErr w:type="spellEnd"/>
      <w:r>
        <w:rPr>
          <w:snapToGrid/>
        </w:rPr>
        <w:t xml:space="preserve"> В. В.</w:t>
      </w:r>
    </w:p>
    <w:p w:rsidR="006B64B9" w:rsidRPr="003715B5" w:rsidRDefault="006B64B9" w:rsidP="006B64B9">
      <w:pPr>
        <w:pStyle w:val="23"/>
        <w:spacing w:before="120" w:after="0"/>
        <w:ind w:firstLine="426"/>
        <w:jc w:val="both"/>
        <w:rPr>
          <w:szCs w:val="24"/>
        </w:rPr>
      </w:pPr>
      <w:r>
        <w:rPr>
          <w:szCs w:val="24"/>
        </w:rPr>
        <w:t xml:space="preserve">Рассмотрены вопросы применения информативных базисов для построения </w:t>
      </w:r>
      <w:proofErr w:type="spellStart"/>
      <w:r>
        <w:rPr>
          <w:szCs w:val="24"/>
        </w:rPr>
        <w:t>малопараметрических</w:t>
      </w:r>
      <w:proofErr w:type="spellEnd"/>
      <w:r>
        <w:rPr>
          <w:szCs w:val="24"/>
        </w:rPr>
        <w:t xml:space="preserve"> методов </w:t>
      </w:r>
      <w:proofErr w:type="gramStart"/>
      <w:r>
        <w:rPr>
          <w:szCs w:val="24"/>
        </w:rPr>
        <w:t>восстановления пространственно-временной структуры полей функций состояния</w:t>
      </w:r>
      <w:proofErr w:type="gramEnd"/>
      <w:r>
        <w:rPr>
          <w:szCs w:val="24"/>
        </w:rPr>
        <w:t xml:space="preserve"> по ограниченным наборам фактических данных, полученных по результатам измерений со станций мониторинга.</w:t>
      </w:r>
    </w:p>
    <w:p w:rsidR="006B64B9" w:rsidRPr="00137DFA" w:rsidRDefault="006B64B9" w:rsidP="006B64B9">
      <w:pPr>
        <w:pStyle w:val="af3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целей исследования на основе разработанных методов строятся детерминированные или детерминированно-стохастические ансамбли для формирования гидродинамического фона, необходимого для решения прямых и обратных задач природоохранного прогнозирования.</w:t>
      </w:r>
    </w:p>
    <w:p w:rsidR="006B64B9" w:rsidRPr="006D649E" w:rsidRDefault="006B64B9" w:rsidP="006B64B9">
      <w:pPr>
        <w:ind w:firstLine="330"/>
        <w:jc w:val="both"/>
        <w:rPr>
          <w:sz w:val="24"/>
          <w:szCs w:val="24"/>
        </w:rPr>
      </w:pPr>
      <w:r w:rsidRPr="00727993">
        <w:rPr>
          <w:sz w:val="24"/>
          <w:szCs w:val="24"/>
        </w:rPr>
        <w:t>Разработана новая модификация мезомасштабной негидростатической модели для промышленного региона, расположенного в области со сложными физико-геогра</w:t>
      </w:r>
      <w:r>
        <w:rPr>
          <w:sz w:val="24"/>
          <w:szCs w:val="24"/>
        </w:rPr>
        <w:softHyphen/>
      </w:r>
      <w:r w:rsidRPr="00727993">
        <w:rPr>
          <w:sz w:val="24"/>
          <w:szCs w:val="24"/>
        </w:rPr>
        <w:t>фи</w:t>
      </w:r>
      <w:r>
        <w:rPr>
          <w:sz w:val="24"/>
          <w:szCs w:val="24"/>
        </w:rPr>
        <w:softHyphen/>
      </w:r>
      <w:r w:rsidRPr="00727993">
        <w:rPr>
          <w:sz w:val="24"/>
          <w:szCs w:val="24"/>
        </w:rPr>
        <w:t>чес</w:t>
      </w:r>
      <w:r>
        <w:rPr>
          <w:sz w:val="24"/>
          <w:szCs w:val="24"/>
        </w:rPr>
        <w:softHyphen/>
      </w:r>
      <w:r w:rsidRPr="00727993">
        <w:rPr>
          <w:sz w:val="24"/>
          <w:szCs w:val="24"/>
        </w:rPr>
        <w:t xml:space="preserve">кими условиями и </w:t>
      </w:r>
      <w:r>
        <w:rPr>
          <w:sz w:val="24"/>
          <w:szCs w:val="24"/>
        </w:rPr>
        <w:t xml:space="preserve">имеющего </w:t>
      </w:r>
      <w:r w:rsidRPr="00727993">
        <w:rPr>
          <w:sz w:val="24"/>
          <w:szCs w:val="24"/>
        </w:rPr>
        <w:t>высоки</w:t>
      </w:r>
      <w:r>
        <w:rPr>
          <w:sz w:val="24"/>
          <w:szCs w:val="24"/>
        </w:rPr>
        <w:t>й</w:t>
      </w:r>
      <w:r w:rsidRPr="00727993">
        <w:rPr>
          <w:sz w:val="24"/>
          <w:szCs w:val="24"/>
        </w:rPr>
        <w:t xml:space="preserve"> уров</w:t>
      </w:r>
      <w:r>
        <w:rPr>
          <w:sz w:val="24"/>
          <w:szCs w:val="24"/>
        </w:rPr>
        <w:t>е</w:t>
      </w:r>
      <w:r w:rsidRPr="00727993">
        <w:rPr>
          <w:sz w:val="24"/>
          <w:szCs w:val="24"/>
        </w:rPr>
        <w:t>н</w:t>
      </w:r>
      <w:r>
        <w:rPr>
          <w:sz w:val="24"/>
          <w:szCs w:val="24"/>
        </w:rPr>
        <w:t>ь</w:t>
      </w:r>
      <w:r w:rsidRPr="00727993">
        <w:rPr>
          <w:sz w:val="24"/>
          <w:szCs w:val="24"/>
        </w:rPr>
        <w:t xml:space="preserve"> антропогенных нагрузок.</w:t>
      </w:r>
      <w:r>
        <w:rPr>
          <w:sz w:val="24"/>
          <w:szCs w:val="24"/>
        </w:rPr>
        <w:t xml:space="preserve"> </w:t>
      </w:r>
      <w:r w:rsidRPr="00727993">
        <w:rPr>
          <w:sz w:val="24"/>
          <w:szCs w:val="24"/>
        </w:rPr>
        <w:t>Модель настроена на условия Усть-Каменогорска.</w:t>
      </w:r>
      <w:r>
        <w:rPr>
          <w:sz w:val="24"/>
          <w:szCs w:val="24"/>
        </w:rPr>
        <w:t xml:space="preserve"> </w:t>
      </w:r>
    </w:p>
    <w:p w:rsidR="006B64B9" w:rsidRPr="00193C25" w:rsidRDefault="006B64B9" w:rsidP="006B64B9">
      <w:pPr>
        <w:ind w:firstLine="330"/>
        <w:jc w:val="both"/>
        <w:rPr>
          <w:rFonts w:ascii="Arial" w:hAnsi="Arial" w:cs="Arial"/>
          <w:color w:val="000000"/>
          <w:sz w:val="24"/>
          <w:szCs w:val="24"/>
        </w:rPr>
      </w:pPr>
      <w:r w:rsidRPr="00193C25">
        <w:rPr>
          <w:color w:val="000000"/>
          <w:sz w:val="24"/>
          <w:szCs w:val="24"/>
        </w:rPr>
        <w:t>Проведено исследование турбулентности вихревого перемешивания и энергетики турбулентности в термически устойчиво стратифицированном пограничном слое</w:t>
      </w:r>
      <w:r>
        <w:rPr>
          <w:color w:val="000000"/>
          <w:sz w:val="24"/>
          <w:szCs w:val="24"/>
        </w:rPr>
        <w:t xml:space="preserve"> </w:t>
      </w:r>
      <w:r w:rsidRPr="00193C25">
        <w:rPr>
          <w:color w:val="000000"/>
          <w:sz w:val="24"/>
          <w:szCs w:val="24"/>
        </w:rPr>
        <w:t>на основе улучшенной RANS модели. Модель модифицирована для учета эффекта внутренних гравитационных волн в условиях сильной устойчивости течения.</w:t>
      </w:r>
    </w:p>
    <w:p w:rsidR="006B64B9" w:rsidRPr="00193C25" w:rsidRDefault="006B64B9" w:rsidP="006B64B9">
      <w:pPr>
        <w:ind w:firstLine="330"/>
        <w:jc w:val="both"/>
        <w:rPr>
          <w:rFonts w:ascii="Arial" w:hAnsi="Arial" w:cs="Arial"/>
          <w:color w:val="000000"/>
          <w:sz w:val="24"/>
          <w:szCs w:val="24"/>
        </w:rPr>
      </w:pPr>
      <w:r w:rsidRPr="00193C25">
        <w:rPr>
          <w:color w:val="000000"/>
          <w:sz w:val="24"/>
          <w:szCs w:val="24"/>
        </w:rPr>
        <w:t xml:space="preserve">В численных экспериментах воспроизведен переходной режим стратифицированной турбулентности от неустойчивого (конвективного) состояния к </w:t>
      </w:r>
      <w:proofErr w:type="gramStart"/>
      <w:r w:rsidRPr="00193C25">
        <w:rPr>
          <w:color w:val="000000"/>
          <w:sz w:val="24"/>
          <w:szCs w:val="24"/>
        </w:rPr>
        <w:t>устойчивому</w:t>
      </w:r>
      <w:proofErr w:type="gramEnd"/>
      <w:r w:rsidRPr="00193C25">
        <w:rPr>
          <w:color w:val="000000"/>
          <w:sz w:val="24"/>
          <w:szCs w:val="24"/>
        </w:rPr>
        <w:t>, когда безразмерный параметр</w:t>
      </w:r>
      <w:r>
        <w:rPr>
          <w:color w:val="000000"/>
          <w:sz w:val="24"/>
          <w:szCs w:val="24"/>
        </w:rPr>
        <w:t> –</w:t>
      </w:r>
      <w:r w:rsidRPr="00193C25">
        <w:rPr>
          <w:color w:val="000000"/>
          <w:sz w:val="24"/>
          <w:szCs w:val="24"/>
        </w:rPr>
        <w:t xml:space="preserve"> потоковое число Ричардсона</w:t>
      </w:r>
      <w:r>
        <w:rPr>
          <w:color w:val="000000"/>
          <w:sz w:val="24"/>
          <w:szCs w:val="24"/>
        </w:rPr>
        <w:t> –</w:t>
      </w:r>
      <w:r w:rsidRPr="00193C25">
        <w:rPr>
          <w:color w:val="000000"/>
          <w:sz w:val="24"/>
          <w:szCs w:val="24"/>
        </w:rPr>
        <w:t xml:space="preserve"> может </w:t>
      </w:r>
      <w:r>
        <w:rPr>
          <w:color w:val="000000"/>
          <w:sz w:val="24"/>
          <w:szCs w:val="24"/>
        </w:rPr>
        <w:t>изменяться</w:t>
      </w:r>
      <w:r w:rsidRPr="00193C25">
        <w:rPr>
          <w:color w:val="000000"/>
          <w:sz w:val="24"/>
          <w:szCs w:val="24"/>
        </w:rPr>
        <w:t xml:space="preserve"> немонотонно, достигая уровня насыщения при значении градиентного числа Ричардсона</w:t>
      </w:r>
      <w:r>
        <w:rPr>
          <w:color w:val="000000"/>
          <w:sz w:val="24"/>
          <w:szCs w:val="24"/>
        </w:rPr>
        <w:t>,</w:t>
      </w:r>
      <w:r w:rsidRPr="00193C25">
        <w:rPr>
          <w:color w:val="000000"/>
          <w:sz w:val="24"/>
          <w:szCs w:val="24"/>
        </w:rPr>
        <w:t xml:space="preserve"> равного единице. Это позволяет выделить режимы сильного (при слабой стратификации) и слабого (при сильной стратификации) перемешивания. В первом из них механизм перемешивания связывается с проявлениями неустойчивости Кельвина</w:t>
      </w:r>
      <w:r>
        <w:rPr>
          <w:color w:val="000000"/>
          <w:sz w:val="24"/>
          <w:szCs w:val="24"/>
        </w:rPr>
        <w:t xml:space="preserve"> – </w:t>
      </w:r>
      <w:r w:rsidRPr="00193C25">
        <w:rPr>
          <w:color w:val="000000"/>
          <w:sz w:val="24"/>
          <w:szCs w:val="24"/>
        </w:rPr>
        <w:t>Гельмгольца, а во втором импульс течения поддерживается за счет внутренних гравитационных волн.</w:t>
      </w:r>
    </w:p>
    <w:p w:rsidR="006B64B9" w:rsidRDefault="006B64B9" w:rsidP="006B64B9">
      <w:pPr>
        <w:pStyle w:val="af3"/>
        <w:ind w:firstLine="330"/>
        <w:jc w:val="both"/>
        <w:rPr>
          <w:rFonts w:ascii="Times New Roman" w:hAnsi="Times New Roman"/>
          <w:sz w:val="24"/>
          <w:szCs w:val="24"/>
        </w:rPr>
      </w:pPr>
      <w:r w:rsidRPr="00727993">
        <w:rPr>
          <w:rFonts w:ascii="Times New Roman" w:hAnsi="Times New Roman"/>
          <w:sz w:val="24"/>
          <w:szCs w:val="24"/>
        </w:rPr>
        <w:t xml:space="preserve"> Для численного моделирования эффектов распространения атмосферного фронта над долиной используется двумерная версия негидростатической метеорологической модели. Поверхность фронта в модели описывается уравнением для адвекции скалярной субстанции, которое решается с помощью схем типа WENO.</w:t>
      </w:r>
    </w:p>
    <w:p w:rsidR="006B64B9" w:rsidRDefault="006B64B9" w:rsidP="006B64B9">
      <w:pPr>
        <w:pStyle w:val="af5"/>
        <w:ind w:firstLine="454"/>
        <w:jc w:val="both"/>
        <w:rPr>
          <w:sz w:val="24"/>
          <w:szCs w:val="24"/>
        </w:rPr>
      </w:pPr>
      <w:r w:rsidRPr="003715B5">
        <w:rPr>
          <w:sz w:val="24"/>
          <w:szCs w:val="24"/>
        </w:rPr>
        <w:t>Разработаны вариационные алгоритмы согласования</w:t>
      </w:r>
      <w:r>
        <w:rPr>
          <w:sz w:val="24"/>
          <w:szCs w:val="24"/>
        </w:rPr>
        <w:t xml:space="preserve"> </w:t>
      </w:r>
      <w:r w:rsidRPr="003715B5">
        <w:rPr>
          <w:sz w:val="24"/>
          <w:szCs w:val="24"/>
        </w:rPr>
        <w:t>глобальной и локальной негидростатических моделей гидродинамики оз. Байкал.</w:t>
      </w:r>
    </w:p>
    <w:p w:rsidR="006B64B9" w:rsidRPr="00861FA8" w:rsidRDefault="006B64B9" w:rsidP="006B64B9">
      <w:pPr>
        <w:pStyle w:val="af3"/>
        <w:ind w:firstLine="454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</w:t>
      </w:r>
      <w:r w:rsidRPr="00861FA8">
        <w:rPr>
          <w:rFonts w:ascii="Times New Roman" w:hAnsi="Times New Roman"/>
          <w:color w:val="000000"/>
          <w:sz w:val="24"/>
          <w:szCs w:val="24"/>
        </w:rPr>
        <w:t xml:space="preserve">обратной коэффициентной задачи теплопроводности слоистой среды с измерениями на границе области разработаны градиентные алгоритмы </w:t>
      </w:r>
      <w:proofErr w:type="gramStart"/>
      <w:r w:rsidRPr="00861FA8">
        <w:rPr>
          <w:rFonts w:ascii="Times New Roman" w:hAnsi="Times New Roman"/>
          <w:color w:val="000000"/>
          <w:sz w:val="24"/>
          <w:szCs w:val="24"/>
        </w:rPr>
        <w:t>уточнения расположения границ раздела слоев</w:t>
      </w:r>
      <w:proofErr w:type="gramEnd"/>
      <w:r w:rsidRPr="00861FA8">
        <w:rPr>
          <w:rFonts w:ascii="Times New Roman" w:hAnsi="Times New Roman"/>
          <w:color w:val="000000"/>
          <w:sz w:val="24"/>
          <w:szCs w:val="24"/>
        </w:rPr>
        <w:t xml:space="preserve"> при известном составе слоев. Градиент целевого функционала невязки обратной задачи вычисляется на основе решения прямых и сопряженных задач для уравнения теплопроводности.</w:t>
      </w:r>
    </w:p>
    <w:p w:rsidR="006B64B9" w:rsidRPr="003715B5" w:rsidRDefault="006B64B9" w:rsidP="006B64B9">
      <w:pPr>
        <w:pStyle w:val="af5"/>
        <w:ind w:firstLine="454"/>
        <w:jc w:val="both"/>
        <w:rPr>
          <w:sz w:val="24"/>
          <w:szCs w:val="24"/>
        </w:rPr>
      </w:pPr>
      <w:r w:rsidRPr="00861FA8">
        <w:rPr>
          <w:color w:val="000000"/>
          <w:sz w:val="24"/>
          <w:szCs w:val="24"/>
        </w:rPr>
        <w:t>Совместно с коллегами из Восточно-Казахстанского государственного технического университета им.</w:t>
      </w:r>
      <w:r>
        <w:rPr>
          <w:color w:val="000000"/>
          <w:sz w:val="24"/>
          <w:szCs w:val="24"/>
        </w:rPr>
        <w:t> </w:t>
      </w:r>
      <w:proofErr w:type="spellStart"/>
      <w:r w:rsidRPr="00861FA8">
        <w:rPr>
          <w:color w:val="000000"/>
          <w:sz w:val="24"/>
          <w:szCs w:val="24"/>
        </w:rPr>
        <w:t>Серикбаева</w:t>
      </w:r>
      <w:proofErr w:type="spellEnd"/>
      <w:r w:rsidRPr="00861FA8">
        <w:rPr>
          <w:color w:val="000000"/>
          <w:sz w:val="24"/>
          <w:szCs w:val="24"/>
        </w:rPr>
        <w:t xml:space="preserve"> реализован набор алгоритмов по поиску источников выбросов в атмосфер</w:t>
      </w:r>
      <w:r>
        <w:rPr>
          <w:color w:val="000000"/>
          <w:sz w:val="24"/>
          <w:szCs w:val="24"/>
        </w:rPr>
        <w:t>у</w:t>
      </w:r>
      <w:r w:rsidRPr="00861FA8">
        <w:rPr>
          <w:color w:val="000000"/>
          <w:sz w:val="24"/>
          <w:szCs w:val="24"/>
        </w:rPr>
        <w:t xml:space="preserve"> на основе данных наблюдений концентрации примеси</w:t>
      </w:r>
      <w:r w:rsidRPr="00A27B74">
        <w:rPr>
          <w:sz w:val="24"/>
          <w:szCs w:val="24"/>
        </w:rPr>
        <w:t>, полученных</w:t>
      </w:r>
      <w:r w:rsidRPr="00861FA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 </w:t>
      </w:r>
      <w:r w:rsidRPr="00861FA8">
        <w:rPr>
          <w:color w:val="000000"/>
          <w:sz w:val="24"/>
          <w:szCs w:val="24"/>
        </w:rPr>
        <w:t>системы постов</w:t>
      </w:r>
      <w:r w:rsidRPr="00941A3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автоматизированной сети станций</w:t>
      </w:r>
      <w:r w:rsidRPr="00861FA8">
        <w:rPr>
          <w:color w:val="000000"/>
          <w:sz w:val="24"/>
          <w:szCs w:val="24"/>
        </w:rPr>
        <w:t>.</w:t>
      </w:r>
    </w:p>
    <w:sectPr w:rsidR="006B64B9" w:rsidRPr="003715B5" w:rsidSect="0046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characterSpacingControl w:val="doNotCompress"/>
  <w:compat/>
  <w:rsids>
    <w:rsidRoot w:val="00647D10"/>
    <w:rsid w:val="00122D5C"/>
    <w:rsid w:val="00207B92"/>
    <w:rsid w:val="0026723F"/>
    <w:rsid w:val="002B425B"/>
    <w:rsid w:val="002F32EA"/>
    <w:rsid w:val="00325B12"/>
    <w:rsid w:val="003749F1"/>
    <w:rsid w:val="00461D7F"/>
    <w:rsid w:val="00624700"/>
    <w:rsid w:val="00647D10"/>
    <w:rsid w:val="00681C1A"/>
    <w:rsid w:val="006B64B9"/>
    <w:rsid w:val="006C1B28"/>
    <w:rsid w:val="007469F5"/>
    <w:rsid w:val="009F1CAA"/>
    <w:rsid w:val="00A27B74"/>
    <w:rsid w:val="00D6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1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22D5C"/>
    <w:pPr>
      <w:spacing w:before="480" w:line="276" w:lineRule="auto"/>
      <w:contextualSpacing/>
      <w:outlineLvl w:val="0"/>
    </w:pPr>
    <w:rPr>
      <w:rFonts w:ascii="Calibri Light" w:eastAsiaTheme="majorEastAsia" w:hAnsi="Calibri Light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D5C"/>
    <w:pPr>
      <w:spacing w:before="200" w:line="276" w:lineRule="auto"/>
      <w:outlineLvl w:val="1"/>
    </w:pPr>
    <w:rPr>
      <w:rFonts w:ascii="Calibri Light" w:eastAsiaTheme="majorEastAsia" w:hAnsi="Calibri Light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D5C"/>
    <w:pPr>
      <w:spacing w:before="200" w:line="271" w:lineRule="auto"/>
      <w:outlineLvl w:val="2"/>
    </w:pPr>
    <w:rPr>
      <w:rFonts w:ascii="Calibri Light" w:eastAsiaTheme="majorEastAsia" w:hAnsi="Calibri Light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D5C"/>
    <w:pPr>
      <w:spacing w:before="200" w:line="276" w:lineRule="auto"/>
      <w:outlineLvl w:val="3"/>
    </w:pPr>
    <w:rPr>
      <w:rFonts w:ascii="Calibri Light" w:eastAsiaTheme="majorEastAsia" w:hAnsi="Calibri Light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D5C"/>
    <w:pPr>
      <w:spacing w:before="200" w:line="276" w:lineRule="auto"/>
      <w:outlineLvl w:val="4"/>
    </w:pPr>
    <w:rPr>
      <w:rFonts w:ascii="Calibri Light" w:eastAsiaTheme="majorEastAsia" w:hAnsi="Calibri Light" w:cstheme="majorBidi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D5C"/>
    <w:pPr>
      <w:spacing w:line="271" w:lineRule="auto"/>
      <w:outlineLvl w:val="5"/>
    </w:pPr>
    <w:rPr>
      <w:rFonts w:ascii="Calibri Light" w:eastAsiaTheme="majorEastAsia" w:hAnsi="Calibri Light" w:cstheme="majorBidi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D5C"/>
    <w:pPr>
      <w:spacing w:line="276" w:lineRule="auto"/>
      <w:outlineLvl w:val="6"/>
    </w:pPr>
    <w:rPr>
      <w:rFonts w:ascii="Calibri Light" w:eastAsiaTheme="majorEastAsia" w:hAnsi="Calibri Light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D5C"/>
    <w:pPr>
      <w:spacing w:line="276" w:lineRule="auto"/>
      <w:outlineLvl w:val="7"/>
    </w:pPr>
    <w:rPr>
      <w:rFonts w:ascii="Calibri Light" w:eastAsiaTheme="majorEastAsia" w:hAnsi="Calibri Light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D5C"/>
    <w:pPr>
      <w:spacing w:line="276" w:lineRule="auto"/>
      <w:outlineLvl w:val="8"/>
    </w:pPr>
    <w:rPr>
      <w:rFonts w:ascii="Calibri Light" w:eastAsiaTheme="majorEastAsia" w:hAnsi="Calibri Light" w:cstheme="majorBidi"/>
      <w:i/>
      <w:iCs/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D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22D5C"/>
    <w:rPr>
      <w:rFonts w:ascii="Calibri Light" w:eastAsiaTheme="majorEastAsia" w:hAnsi="Calibri Light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22D5C"/>
    <w:rPr>
      <w:rFonts w:ascii="Calibri Light" w:eastAsiaTheme="majorEastAsia" w:hAnsi="Calibri Light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2D5C"/>
    <w:rPr>
      <w:rFonts w:ascii="Calibri Light" w:eastAsiaTheme="majorEastAsia" w:hAnsi="Calibri Light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22D5C"/>
    <w:rPr>
      <w:rFonts w:ascii="Calibri Light" w:eastAsiaTheme="majorEastAsia" w:hAnsi="Calibri Light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22D5C"/>
    <w:rPr>
      <w:rFonts w:ascii="Calibri Light" w:eastAsiaTheme="majorEastAsia" w:hAnsi="Calibri Light" w:cstheme="majorBidi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22D5C"/>
    <w:rPr>
      <w:rFonts w:ascii="Calibri Light" w:eastAsiaTheme="majorEastAsia" w:hAnsi="Calibri Light" w:cstheme="majorBidi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22D5C"/>
    <w:rPr>
      <w:rFonts w:ascii="Calibri Light" w:eastAsiaTheme="majorEastAsia" w:hAnsi="Calibri Light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22D5C"/>
    <w:rPr>
      <w:rFonts w:ascii="Calibri Light" w:eastAsiaTheme="majorEastAsia" w:hAnsi="Calibri Light" w:cstheme="majorBidi"/>
    </w:rPr>
  </w:style>
  <w:style w:type="character" w:customStyle="1" w:styleId="90">
    <w:name w:val="Заголовок 9 Знак"/>
    <w:basedOn w:val="a0"/>
    <w:link w:val="9"/>
    <w:uiPriority w:val="9"/>
    <w:semiHidden/>
    <w:rsid w:val="00122D5C"/>
    <w:rPr>
      <w:rFonts w:ascii="Calibri Light" w:eastAsiaTheme="majorEastAsia" w:hAnsi="Calibri Light" w:cstheme="majorBidi"/>
      <w:i/>
      <w:iCs/>
      <w:spacing w:val="5"/>
    </w:rPr>
  </w:style>
  <w:style w:type="paragraph" w:styleId="a4">
    <w:name w:val="Title"/>
    <w:basedOn w:val="a"/>
    <w:next w:val="a"/>
    <w:link w:val="a5"/>
    <w:uiPriority w:val="10"/>
    <w:qFormat/>
    <w:rsid w:val="00122D5C"/>
    <w:pPr>
      <w:pBdr>
        <w:bottom w:val="single" w:sz="4" w:space="1" w:color="auto"/>
      </w:pBdr>
      <w:spacing w:after="200"/>
      <w:contextualSpacing/>
    </w:pPr>
    <w:rPr>
      <w:rFonts w:ascii="Calibri Light" w:eastAsiaTheme="majorEastAsia" w:hAnsi="Calibri Light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D5C"/>
    <w:rPr>
      <w:rFonts w:ascii="Calibri Light" w:eastAsiaTheme="majorEastAsia" w:hAnsi="Calibri Light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qFormat/>
    <w:rsid w:val="00122D5C"/>
    <w:pPr>
      <w:spacing w:after="600" w:line="276" w:lineRule="auto"/>
    </w:pPr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2D5C"/>
    <w:rPr>
      <w:rFonts w:ascii="Calibri Light" w:eastAsiaTheme="majorEastAsia" w:hAnsi="Calibri Light" w:cstheme="majorBidi"/>
      <w:i/>
      <w:iCs/>
      <w:spacing w:val="13"/>
      <w:sz w:val="24"/>
      <w:szCs w:val="24"/>
    </w:rPr>
  </w:style>
  <w:style w:type="character" w:styleId="a8">
    <w:name w:val="Emphasis"/>
    <w:uiPriority w:val="20"/>
    <w:qFormat/>
    <w:rsid w:val="00122D5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22D5C"/>
    <w:rPr>
      <w:rFonts w:ascii="Calibri" w:eastAsia="Calibri" w:hAnsi="Calibr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122D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22D5C"/>
    <w:pPr>
      <w:spacing w:before="200" w:line="276" w:lineRule="auto"/>
      <w:ind w:left="360" w:right="360"/>
    </w:pPr>
    <w:rPr>
      <w:rFonts w:ascii="Calibri" w:eastAsia="Calibri" w:hAnsi="Calibri"/>
      <w:i/>
      <w:iCs/>
    </w:rPr>
  </w:style>
  <w:style w:type="character" w:customStyle="1" w:styleId="22">
    <w:name w:val="Цитата 2 Знак"/>
    <w:basedOn w:val="a0"/>
    <w:link w:val="21"/>
    <w:uiPriority w:val="29"/>
    <w:rsid w:val="00122D5C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22D5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22D5C"/>
    <w:rPr>
      <w:b/>
      <w:bCs/>
      <w:i/>
      <w:iCs/>
    </w:rPr>
  </w:style>
  <w:style w:type="character" w:styleId="ad">
    <w:name w:val="Subtle Emphasis"/>
    <w:uiPriority w:val="19"/>
    <w:qFormat/>
    <w:rsid w:val="00122D5C"/>
    <w:rPr>
      <w:i/>
      <w:iCs/>
    </w:rPr>
  </w:style>
  <w:style w:type="character" w:styleId="ae">
    <w:name w:val="Intense Emphasis"/>
    <w:uiPriority w:val="21"/>
    <w:qFormat/>
    <w:rsid w:val="00122D5C"/>
    <w:rPr>
      <w:b/>
      <w:bCs/>
    </w:rPr>
  </w:style>
  <w:style w:type="character" w:styleId="af">
    <w:name w:val="Subtle Reference"/>
    <w:uiPriority w:val="31"/>
    <w:qFormat/>
    <w:rsid w:val="00122D5C"/>
    <w:rPr>
      <w:smallCaps/>
    </w:rPr>
  </w:style>
  <w:style w:type="character" w:styleId="af0">
    <w:name w:val="Intense Reference"/>
    <w:uiPriority w:val="32"/>
    <w:qFormat/>
    <w:rsid w:val="00122D5C"/>
    <w:rPr>
      <w:smallCaps/>
      <w:spacing w:val="5"/>
      <w:u w:val="single"/>
    </w:rPr>
  </w:style>
  <w:style w:type="character" w:styleId="af1">
    <w:name w:val="Book Title"/>
    <w:uiPriority w:val="33"/>
    <w:qFormat/>
    <w:rsid w:val="00122D5C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D5C"/>
    <w:pPr>
      <w:outlineLvl w:val="9"/>
    </w:pPr>
    <w:rPr>
      <w:lang w:val="en-US" w:eastAsia="en-US" w:bidi="en-US"/>
    </w:rPr>
  </w:style>
  <w:style w:type="paragraph" w:styleId="af3">
    <w:name w:val="Plain Text"/>
    <w:basedOn w:val="a"/>
    <w:link w:val="af4"/>
    <w:uiPriority w:val="99"/>
    <w:rsid w:val="00647D10"/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rsid w:val="00647D10"/>
    <w:rPr>
      <w:rFonts w:ascii="Courier New" w:eastAsia="Times New Roman" w:hAnsi="Courier New"/>
    </w:rPr>
  </w:style>
  <w:style w:type="paragraph" w:styleId="af5">
    <w:name w:val="Body Text"/>
    <w:basedOn w:val="a"/>
    <w:link w:val="af6"/>
    <w:rsid w:val="00647D10"/>
    <w:rPr>
      <w:sz w:val="28"/>
    </w:rPr>
  </w:style>
  <w:style w:type="character" w:customStyle="1" w:styleId="af6">
    <w:name w:val="Основной текст Знак"/>
    <w:basedOn w:val="a0"/>
    <w:link w:val="af5"/>
    <w:rsid w:val="00647D10"/>
    <w:rPr>
      <w:rFonts w:ascii="Times New Roman" w:eastAsia="Times New Roman" w:hAnsi="Times New Roman"/>
      <w:sz w:val="28"/>
    </w:rPr>
  </w:style>
  <w:style w:type="paragraph" w:customStyle="1" w:styleId="11">
    <w:name w:val="Обычный1"/>
    <w:rsid w:val="00647D1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3">
    <w:name w:val="Обычный2"/>
    <w:rsid w:val="006B64B9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2017-07-20T05:00:00Z</dcterms:created>
  <dcterms:modified xsi:type="dcterms:W3CDTF">2017-07-20T05:00:00Z</dcterms:modified>
</cp:coreProperties>
</file>