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ABA" w:rsidRPr="00CE1F42" w:rsidRDefault="009E1ABA" w:rsidP="009A328A">
      <w:pPr>
        <w:pStyle w:val="Default"/>
        <w:rPr>
          <w:color w:val="auto"/>
        </w:rPr>
      </w:pPr>
    </w:p>
    <w:p w:rsidR="009E1ABA" w:rsidRPr="00AA2576" w:rsidRDefault="009E1ABA" w:rsidP="009A328A">
      <w:pPr>
        <w:pStyle w:val="Default"/>
        <w:jc w:val="center"/>
        <w:rPr>
          <w:b/>
          <w:bCs/>
          <w:color w:val="auto"/>
        </w:rPr>
      </w:pPr>
      <w:r w:rsidRPr="00AA2576">
        <w:rPr>
          <w:b/>
          <w:bCs/>
          <w:color w:val="auto"/>
        </w:rPr>
        <w:t>Лаборатория математического моделирования</w:t>
      </w:r>
    </w:p>
    <w:p w:rsidR="009E1ABA" w:rsidRPr="00CE1F42" w:rsidRDefault="009E1ABA" w:rsidP="009A328A">
      <w:pPr>
        <w:pStyle w:val="Default"/>
        <w:jc w:val="center"/>
        <w:rPr>
          <w:bCs/>
          <w:color w:val="auto"/>
        </w:rPr>
      </w:pPr>
      <w:r w:rsidRPr="00AA2576">
        <w:rPr>
          <w:b/>
          <w:bCs/>
          <w:color w:val="auto"/>
        </w:rPr>
        <w:t>гидротермодинамических процессов в природной среде</w:t>
      </w:r>
    </w:p>
    <w:p w:rsidR="009E1ABA" w:rsidRPr="00CE1F42" w:rsidRDefault="009E1ABA" w:rsidP="009A328A">
      <w:pPr>
        <w:pStyle w:val="Default"/>
        <w:jc w:val="center"/>
        <w:rPr>
          <w:color w:val="auto"/>
        </w:rPr>
      </w:pPr>
    </w:p>
    <w:p w:rsidR="009E1ABA" w:rsidRPr="00CE1F42" w:rsidRDefault="009E1ABA" w:rsidP="009A328A">
      <w:pPr>
        <w:pStyle w:val="Default"/>
        <w:jc w:val="center"/>
        <w:rPr>
          <w:color w:val="auto"/>
        </w:rPr>
      </w:pPr>
      <w:r w:rsidRPr="00CE1F42">
        <w:rPr>
          <w:color w:val="auto"/>
        </w:rPr>
        <w:t>Зав. лабораторией д.ф.-м.н. Пененко В. В.</w:t>
      </w:r>
    </w:p>
    <w:p w:rsidR="009E1ABA" w:rsidRPr="00CE1F42" w:rsidRDefault="009E1ABA" w:rsidP="009A328A">
      <w:pPr>
        <w:pStyle w:val="Default"/>
        <w:jc w:val="center"/>
        <w:rPr>
          <w:color w:val="auto"/>
        </w:rPr>
      </w:pPr>
    </w:p>
    <w:p w:rsidR="009E1ABA" w:rsidRPr="00CE1F42" w:rsidRDefault="009E1ABA" w:rsidP="009A328A">
      <w:pPr>
        <w:pStyle w:val="Default"/>
        <w:jc w:val="center"/>
        <w:rPr>
          <w:color w:val="auto"/>
        </w:rPr>
      </w:pPr>
    </w:p>
    <w:p w:rsidR="001E339A" w:rsidRPr="000A6B33" w:rsidRDefault="009E1ABA" w:rsidP="009A32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2576">
        <w:rPr>
          <w:rFonts w:ascii="Times New Roman" w:hAnsi="Times New Roman" w:cs="Times New Roman"/>
          <w:b/>
          <w:bCs/>
          <w:sz w:val="24"/>
          <w:szCs w:val="24"/>
        </w:rPr>
        <w:t>Важнейшие достижения</w:t>
      </w:r>
    </w:p>
    <w:p w:rsidR="00AA2576" w:rsidRPr="000A6B33" w:rsidRDefault="00AA2576" w:rsidP="009A328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A2576" w:rsidRPr="000A6B33" w:rsidRDefault="00AA2576" w:rsidP="009A328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6B33" w:rsidRPr="005771F5" w:rsidRDefault="000A6B33" w:rsidP="000A6B33">
      <w:pPr>
        <w:tabs>
          <w:tab w:val="left" w:pos="135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71F5">
        <w:rPr>
          <w:rFonts w:ascii="Times New Roman" w:hAnsi="Times New Roman" w:cs="Times New Roman"/>
          <w:b/>
          <w:sz w:val="24"/>
          <w:szCs w:val="24"/>
          <w:u w:val="single"/>
        </w:rPr>
        <w:t>Важнейший результат в 2019 году</w:t>
      </w:r>
    </w:p>
    <w:p w:rsidR="000A6B33" w:rsidRPr="005771F5" w:rsidRDefault="000A6B33" w:rsidP="000A6B3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1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Новый алгоритм решения обратной задачи идентификации источников на основе операторов чувствительности целевых функционалов по данным измерений типа изображений</w:t>
      </w:r>
    </w:p>
    <w:p w:rsidR="000A6B33" w:rsidRPr="005771F5" w:rsidRDefault="000A6B33" w:rsidP="000A6B3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7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Д.ф.-м.н. Пененко В.В., к.ф.-м.н., Пененко А.В. </w:t>
      </w:r>
    </w:p>
    <w:p w:rsidR="000A6B33" w:rsidRPr="00424107" w:rsidRDefault="000A6B33" w:rsidP="000A6B33">
      <w:pPr>
        <w:jc w:val="both"/>
        <w:rPr>
          <w:color w:val="000000"/>
          <w:sz w:val="28"/>
          <w:szCs w:val="28"/>
          <w:shd w:val="clear" w:color="auto" w:fill="FFFFFF"/>
        </w:rPr>
      </w:pPr>
      <w:r w:rsidRPr="000A6B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нестационарных моделей переноса и трансформации примесей в атмосфере (моделей адвекции-диффузии-реакции) различной пространственной размерности разработан алгоритм идентификации источников на основе операторов чувствительности целевых функционалов по данным измерений типа изображений (т.е. временных рядов значений функции состояния модели в заданных точках области, высотных профилей и изображений функции состояния в определённые моменты времени). Операторы чувствительности строятся на основе ансамблей решений сопряжённых задач, соответствующих заданному набору целевых функционалов от функций состояния модели [1-3]. Благодаря ансамблевому характеру алгоритма, он естественно отображается на параллельные вычислительные архитектуры. На рис. 1 представлен результат работы алгоритма по восстановлению функции источников загрязнений по данным мониторинга [1]. Алгоритм применим и в других областях приложений, в частности, к задачам идентификации источников для моделей биологии развития по данным микроскопии [2].  </w:t>
      </w:r>
      <w:r w:rsidRPr="0042410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A6B33" w:rsidRDefault="000A6B33" w:rsidP="000A6B33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D0DDEDC" wp14:editId="082B58AB">
            <wp:extent cx="1798320" cy="1493520"/>
            <wp:effectExtent l="0" t="0" r="0" b="0"/>
            <wp:docPr id="8" name="Рисунок 8" descr="fig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1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" t="7001" r="1834" b="1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1F55B30" wp14:editId="3CB7E35B">
            <wp:extent cx="1798320" cy="1501140"/>
            <wp:effectExtent l="0" t="0" r="0" b="3810"/>
            <wp:docPr id="7" name="Рисунок 7" descr="fig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2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" t="6833" r="2116" b="1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599E643" wp14:editId="2C237EC5">
            <wp:extent cx="1798320" cy="1501140"/>
            <wp:effectExtent l="0" t="0" r="0" b="3810"/>
            <wp:docPr id="2" name="Рисунок 2" descr="fig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2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" t="7001" r="2167" b="1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33" w:rsidRPr="00C713A8" w:rsidRDefault="000A6B33" w:rsidP="000A6B33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713A8">
        <w:rPr>
          <w:rFonts w:ascii="Times New Roman" w:hAnsi="Times New Roman" w:cs="Times New Roman"/>
          <w:color w:val="000000"/>
          <w:shd w:val="clear" w:color="auto" w:fill="FFFFFF"/>
        </w:rPr>
        <w:t xml:space="preserve">(a)   </w:t>
      </w:r>
      <w:r w:rsidR="00C713A8">
        <w:rPr>
          <w:rFonts w:ascii="Times New Roman" w:hAnsi="Times New Roman" w:cs="Times New Roman"/>
          <w:color w:val="000000"/>
          <w:shd w:val="clear" w:color="auto" w:fill="FFFFFF"/>
        </w:rPr>
        <w:t xml:space="preserve">           </w:t>
      </w:r>
      <w:r w:rsidRPr="00C713A8">
        <w:rPr>
          <w:rFonts w:ascii="Times New Roman" w:hAnsi="Times New Roman" w:cs="Times New Roman"/>
          <w:color w:val="000000"/>
          <w:shd w:val="clear" w:color="auto" w:fill="FFFFFF"/>
        </w:rPr>
        <w:t xml:space="preserve">      </w:t>
      </w:r>
      <w:r w:rsidR="00C713A8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Pr="00C713A8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(b)                            </w:t>
      </w:r>
      <w:r w:rsidR="00C713A8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</w:t>
      </w:r>
      <w:r w:rsidRPr="00C713A8">
        <w:rPr>
          <w:rFonts w:ascii="Times New Roman" w:hAnsi="Times New Roman" w:cs="Times New Roman"/>
          <w:color w:val="000000"/>
          <w:shd w:val="clear" w:color="auto" w:fill="FFFFFF"/>
        </w:rPr>
        <w:t xml:space="preserve">          (c)</w:t>
      </w:r>
    </w:p>
    <w:p w:rsidR="000A6B33" w:rsidRPr="009A7A78" w:rsidRDefault="000A6B33" w:rsidP="00C713A8">
      <w:pPr>
        <w:kinsoku w:val="0"/>
        <w:overflowPunct w:val="0"/>
        <w:spacing w:line="240" w:lineRule="auto"/>
        <w:jc w:val="center"/>
        <w:textAlignment w:val="baseline"/>
        <w:rPr>
          <w:iCs/>
        </w:rPr>
      </w:pPr>
      <w:r w:rsidRPr="009A7A78">
        <w:rPr>
          <w:rFonts w:eastAsia="+mn-ea"/>
          <w:kern w:val="24"/>
        </w:rPr>
        <w:t xml:space="preserve">Рис.1 </w:t>
      </w:r>
      <w:r>
        <w:rPr>
          <w:rFonts w:eastAsia="+mn-ea"/>
          <w:kern w:val="24"/>
        </w:rPr>
        <w:t>Сценарный расчет, на примере г. Новосибирска, по и</w:t>
      </w:r>
      <w:r w:rsidRPr="009A7A78">
        <w:rPr>
          <w:rFonts w:eastAsia="+mn-ea"/>
          <w:kern w:val="24"/>
        </w:rPr>
        <w:t>дентификаци</w:t>
      </w:r>
      <w:r>
        <w:rPr>
          <w:rFonts w:eastAsia="+mn-ea"/>
          <w:kern w:val="24"/>
        </w:rPr>
        <w:t>и</w:t>
      </w:r>
      <w:r w:rsidRPr="009A7A78">
        <w:rPr>
          <w:rFonts w:eastAsia="+mn-ea"/>
          <w:kern w:val="24"/>
        </w:rPr>
        <w:t xml:space="preserve"> стационарных источников </w:t>
      </w:r>
      <w:r w:rsidR="00C713A8" w:rsidRPr="009A7A78">
        <w:rPr>
          <w:iCs/>
          <w:position w:val="-6"/>
        </w:rPr>
        <w:object w:dxaOrig="4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19.8pt;height:13.8pt" o:ole="">
            <v:imagedata r:id="rId10" o:title=""/>
          </v:shape>
          <o:OLEObject Type="Embed" ProgID="Equation.DSMT4" ShapeID="_x0000_i1052" DrawAspect="Content" ObjectID="_1641053740" r:id="rId11"/>
        </w:object>
      </w:r>
      <w:r>
        <w:rPr>
          <w:iCs/>
        </w:rPr>
        <w:t xml:space="preserve"> </w:t>
      </w:r>
      <w:r w:rsidRPr="009A7A78">
        <w:rPr>
          <w:iCs/>
        </w:rPr>
        <w:t>(a)</w:t>
      </w:r>
      <w:r w:rsidRPr="009A7A78">
        <w:rPr>
          <w:rFonts w:eastAsia="+mn-ea"/>
          <w:kern w:val="24"/>
        </w:rPr>
        <w:t xml:space="preserve"> по временным рядам концентрации </w:t>
      </w:r>
      <w:r w:rsidR="00C713A8" w:rsidRPr="00C713A8">
        <w:rPr>
          <w:iCs/>
          <w:position w:val="-10"/>
        </w:rPr>
        <w:object w:dxaOrig="279" w:dyaOrig="320">
          <v:shape id="_x0000_i1054" type="#_x0000_t75" style="width:14.4pt;height:15.6pt" o:ole="">
            <v:imagedata r:id="rId12" o:title=""/>
          </v:shape>
          <o:OLEObject Type="Embed" ProgID="Equation.DSMT4" ShapeID="_x0000_i1054" DrawAspect="Content" ObjectID="_1641053741" r:id="rId13"/>
        </w:object>
      </w:r>
      <w:r w:rsidRPr="009A7A78">
        <w:rPr>
          <w:iCs/>
        </w:rPr>
        <w:t xml:space="preserve"> на 5 постах мониторинга; проекция точного решения на дополнение ядру оператора чувствительности (оценка </w:t>
      </w:r>
      <w:r w:rsidRPr="009A7A78">
        <w:rPr>
          <w:rFonts w:eastAsia="+mn-ea"/>
          <w:kern w:val="24"/>
        </w:rPr>
        <w:t>«видимого» источника) (b)</w:t>
      </w:r>
      <w:r>
        <w:rPr>
          <w:rFonts w:eastAsia="+mn-ea"/>
          <w:kern w:val="24"/>
        </w:rPr>
        <w:t>;</w:t>
      </w:r>
      <w:r w:rsidRPr="009A7A78">
        <w:rPr>
          <w:rFonts w:eastAsia="+mn-ea"/>
          <w:kern w:val="24"/>
        </w:rPr>
        <w:t xml:space="preserve"> и результат </w:t>
      </w:r>
      <w:r w:rsidRPr="009A7A78">
        <w:t>решения задачи</w:t>
      </w:r>
      <w:r w:rsidRPr="00C0372B">
        <w:t xml:space="preserve"> </w:t>
      </w:r>
      <w:r>
        <w:t>идентификации источник</w:t>
      </w:r>
      <w:r w:rsidR="00C713A8">
        <w:t xml:space="preserve">ов </w:t>
      </w:r>
      <w:r w:rsidRPr="009A7A78">
        <w:t>(с)</w:t>
      </w:r>
      <w:r w:rsidRPr="009A7A78">
        <w:rPr>
          <w:rFonts w:eastAsia="+mn-ea"/>
          <w:kern w:val="24"/>
        </w:rPr>
        <w:t xml:space="preserve">. </w:t>
      </w:r>
    </w:p>
    <w:p w:rsidR="000A6B33" w:rsidRDefault="000A6B33" w:rsidP="000A6B33">
      <w:pPr>
        <w:kinsoku w:val="0"/>
        <w:overflowPunct w:val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A6B33" w:rsidRPr="00C713A8" w:rsidRDefault="00C713A8" w:rsidP="000A6B33">
      <w:pPr>
        <w:kinsoku w:val="0"/>
        <w:overflowPunct w:val="0"/>
        <w:textAlignment w:val="baseline"/>
        <w:rPr>
          <w:rFonts w:ascii="Times New Roman" w:hAnsi="Times New Roman" w:cs="Times New Roman"/>
          <w:b/>
          <w:iCs/>
          <w:sz w:val="24"/>
          <w:szCs w:val="24"/>
        </w:rPr>
      </w:pPr>
      <w:r w:rsidRPr="00C713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Результаты опубликованы в работах</w:t>
      </w:r>
    </w:p>
    <w:p w:rsidR="000A6B33" w:rsidRPr="00C713A8" w:rsidRDefault="000A6B33" w:rsidP="000A6B33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713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Penenko, V. V.; Penenko, A. V.; Tsvetova, E. A., Gochakov A.V. Methods for studying the sensitivity of air quality models and inverse problems of  geophysical hydrothermodynamics // Journal of Applied Mechanics and Technical Physics, 2019, V. 60, P.: 392-399, doi: 10.1134/S0021894419020202</w:t>
      </w:r>
    </w:p>
    <w:p w:rsidR="000A6B33" w:rsidRPr="00C713A8" w:rsidRDefault="000A6B33" w:rsidP="000A6B33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713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Penenko, A.; Zubairova, U.; Mukatova, Z. &amp; Nikolaev, S. Numerical algorithm for morphogen synthesis region identification with indirect image-type measurement data // Journal of Bioinformatics and Computational Biology, World Scientific Pub Co Pte L</w:t>
      </w:r>
      <w:r w:rsidR="00C713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t, 2019</w:t>
      </w:r>
      <w:r w:rsidRPr="00C713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 V. 17, 1940002, doi: 10.1142/s021972001940002x</w:t>
      </w:r>
    </w:p>
    <w:p w:rsidR="000A6B33" w:rsidRPr="00C713A8" w:rsidRDefault="000A6B33" w:rsidP="00C713A8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C713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Penenko, A. A Newton-Kantorovich method in inverse source problems for production-destruction models with time series-type measurement data // Numerical Analysis and Applications, Pleiades Publishing Ltd, 2019 , V. 12 , P. 51-69, doi: 10.1134/S1995423919010051</w:t>
      </w:r>
    </w:p>
    <w:p w:rsidR="00BC0090" w:rsidRPr="00C713A8" w:rsidRDefault="00BC0090" w:rsidP="00BC0090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0090" w:rsidRDefault="00BC0090" w:rsidP="00BC009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090">
        <w:rPr>
          <w:rFonts w:ascii="Times New Roman" w:hAnsi="Times New Roman" w:cs="Times New Roman"/>
          <w:b/>
          <w:bCs/>
          <w:sz w:val="24"/>
          <w:szCs w:val="24"/>
        </w:rPr>
        <w:t>Отчет по этапам работ, завершенным в 2019 г.</w:t>
      </w:r>
    </w:p>
    <w:p w:rsidR="00BC0090" w:rsidRPr="00BC0090" w:rsidRDefault="00BC0090" w:rsidP="00BC0090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090">
        <w:rPr>
          <w:rFonts w:ascii="Times New Roman" w:hAnsi="Times New Roman" w:cs="Times New Roman"/>
          <w:b/>
          <w:bCs/>
          <w:sz w:val="24"/>
          <w:szCs w:val="24"/>
        </w:rPr>
        <w:t>в соответствии с планом НИР института</w:t>
      </w:r>
    </w:p>
    <w:p w:rsidR="00C713A8" w:rsidRDefault="00C713A8" w:rsidP="005771F5">
      <w:pPr>
        <w:pStyle w:val="Default"/>
        <w:rPr>
          <w:b/>
          <w:bCs/>
          <w:color w:val="auto"/>
        </w:rPr>
      </w:pPr>
    </w:p>
    <w:p w:rsidR="005771F5" w:rsidRPr="00CE1F42" w:rsidRDefault="005771F5" w:rsidP="005771F5">
      <w:pPr>
        <w:pStyle w:val="Default"/>
        <w:rPr>
          <w:color w:val="auto"/>
        </w:rPr>
      </w:pPr>
      <w:r w:rsidRPr="00BC0090">
        <w:rPr>
          <w:b/>
          <w:bCs/>
          <w:color w:val="auto"/>
        </w:rPr>
        <w:t>Проект НИР I.3.1.2</w:t>
      </w:r>
      <w:r w:rsidRPr="00CE1F42">
        <w:rPr>
          <w:bCs/>
          <w:color w:val="auto"/>
        </w:rPr>
        <w:t xml:space="preserve"> </w:t>
      </w:r>
      <w:r w:rsidRPr="00CE1F42">
        <w:rPr>
          <w:color w:val="auto"/>
        </w:rPr>
        <w:t xml:space="preserve">"Исследование процессов в атмосфере, гидросфере и окружающей среде методами математического моделирования". </w:t>
      </w:r>
    </w:p>
    <w:p w:rsidR="005771F5" w:rsidRPr="00CE1F42" w:rsidRDefault="005771F5" w:rsidP="00BC0090">
      <w:pPr>
        <w:pStyle w:val="Default"/>
        <w:ind w:firstLine="284"/>
        <w:rPr>
          <w:color w:val="auto"/>
        </w:rPr>
      </w:pPr>
      <w:r w:rsidRPr="00CE1F42">
        <w:rPr>
          <w:color w:val="auto"/>
        </w:rPr>
        <w:t xml:space="preserve">Номер государственной регистрации НИР 01201370227. </w:t>
      </w:r>
    </w:p>
    <w:p w:rsidR="005771F5" w:rsidRPr="00CE1F42" w:rsidRDefault="005771F5" w:rsidP="00BC0090">
      <w:pPr>
        <w:pStyle w:val="Default"/>
        <w:ind w:firstLine="284"/>
        <w:rPr>
          <w:color w:val="auto"/>
        </w:rPr>
      </w:pPr>
      <w:r w:rsidRPr="00CE1F42">
        <w:rPr>
          <w:color w:val="auto"/>
        </w:rPr>
        <w:t xml:space="preserve">Руководители: д.ф.-м.н. Пененко В. В., д.ф.-м.н. Платов Г. А. </w:t>
      </w:r>
    </w:p>
    <w:p w:rsidR="005771F5" w:rsidRPr="00CE1F42" w:rsidRDefault="005771F5" w:rsidP="00BC0090">
      <w:pPr>
        <w:pStyle w:val="Default"/>
        <w:tabs>
          <w:tab w:val="left" w:pos="0"/>
          <w:tab w:val="left" w:pos="284"/>
        </w:tabs>
        <w:rPr>
          <w:color w:val="auto"/>
        </w:rPr>
      </w:pPr>
      <w:r w:rsidRPr="00BC0090">
        <w:rPr>
          <w:b/>
          <w:bCs/>
          <w:color w:val="auto"/>
        </w:rPr>
        <w:t>Раздел 1</w:t>
      </w:r>
      <w:r w:rsidRPr="00CE1F42">
        <w:rPr>
          <w:bCs/>
          <w:color w:val="auto"/>
        </w:rPr>
        <w:t xml:space="preserve"> </w:t>
      </w:r>
      <w:r w:rsidRPr="00CE1F42">
        <w:rPr>
          <w:color w:val="auto"/>
        </w:rPr>
        <w:t xml:space="preserve">"Развитие моделей и методов для оценок экологической перспективы". </w:t>
      </w:r>
    </w:p>
    <w:p w:rsidR="005771F5" w:rsidRPr="005771F5" w:rsidRDefault="005771F5" w:rsidP="005D5D0A">
      <w:pPr>
        <w:spacing w:line="240" w:lineRule="auto"/>
        <w:ind w:firstLine="357"/>
        <w:rPr>
          <w:color w:val="000000"/>
          <w:sz w:val="28"/>
          <w:szCs w:val="28"/>
          <w:shd w:val="clear" w:color="auto" w:fill="FFFFFF"/>
        </w:rPr>
      </w:pPr>
      <w:r w:rsidRPr="005771F5">
        <w:rPr>
          <w:rFonts w:ascii="Times New Roman" w:hAnsi="Times New Roman" w:cs="Times New Roman"/>
          <w:sz w:val="24"/>
          <w:szCs w:val="24"/>
        </w:rPr>
        <w:t>Руководитель – д.ф.-м.н. Пененко В. В.</w:t>
      </w:r>
    </w:p>
    <w:p w:rsidR="00BC0090" w:rsidRDefault="005771F5" w:rsidP="00BC0090">
      <w:pPr>
        <w:spacing w:after="0"/>
        <w:ind w:firstLine="357"/>
        <w:rPr>
          <w:rFonts w:ascii="Times New Roman" w:hAnsi="Times New Roman" w:cs="Times New Roman"/>
          <w:sz w:val="24"/>
          <w:szCs w:val="24"/>
        </w:rPr>
      </w:pPr>
      <w:r w:rsidRPr="00BC0090">
        <w:rPr>
          <w:rFonts w:ascii="Times New Roman" w:hAnsi="Times New Roman" w:cs="Times New Roman"/>
          <w:sz w:val="24"/>
          <w:szCs w:val="24"/>
        </w:rPr>
        <w:t>Достигнутые в 2019 году результаты</w:t>
      </w:r>
      <w:r w:rsidR="00BC0090">
        <w:rPr>
          <w:rFonts w:ascii="Times New Roman" w:hAnsi="Times New Roman" w:cs="Times New Roman"/>
          <w:sz w:val="24"/>
          <w:szCs w:val="24"/>
        </w:rPr>
        <w:t>:</w:t>
      </w:r>
    </w:p>
    <w:p w:rsidR="00670405" w:rsidRPr="00BC0090" w:rsidRDefault="00670405" w:rsidP="00C713A8">
      <w:pPr>
        <w:pStyle w:val="a3"/>
        <w:numPr>
          <w:ilvl w:val="0"/>
          <w:numId w:val="16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0090">
        <w:rPr>
          <w:rFonts w:ascii="Times New Roman" w:hAnsi="Times New Roman" w:cs="Times New Roman"/>
          <w:sz w:val="24"/>
          <w:szCs w:val="24"/>
        </w:rPr>
        <w:t xml:space="preserve">Разработаны новые версии моделей, входящих в комплекс моделей гидротермодинамики, химии атмосферы и водных объектов для оценок последствий интенсивных воздействий природного и техногенного характера. В них учтены новые версии разрабатываемых алгоритмов, параметризаций и постановок задач. </w:t>
      </w:r>
    </w:p>
    <w:p w:rsidR="000A6B33" w:rsidRPr="00150522" w:rsidRDefault="000A6B33" w:rsidP="005D5D0A">
      <w:pPr>
        <w:pStyle w:val="a3"/>
        <w:numPr>
          <w:ilvl w:val="1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5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Учитывая наличие неопределенностей при задании входной информации и неопределенностей, обусловленных неполнотой знаний о природе исследуемых процессов, необходимо иметь представление о качестве модели, т.е. о степени ее соответствия реальной физической системе, устойчивости и чувствительности решений к вариациям входных параметров. Особенно важна подобная информация в тех случаях, когда речь идет о моделировании ситуаций в атмосфере, связанных с катастрофическими событиями природного и антропогенного характера.</w:t>
      </w:r>
    </w:p>
    <w:p w:rsidR="00670405" w:rsidRDefault="000A6B33" w:rsidP="005D5D0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Следовательно, при математическом моделировании необходимо иметь алгоритмы, позволяющие описать подобные возмущения и оценить их воздействие на результат моделирования. В модели влияние возмущений можно учитывать через возмущения параметров, под которыми понимаются не только коэффициенты моделей процессов, но и начальные данные и граничные условия задачи.</w:t>
      </w:r>
    </w:p>
    <w:p w:rsidR="000A6B33" w:rsidRPr="00670405" w:rsidRDefault="000A6B33" w:rsidP="005D5D0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используем специальные методы теории возмущений, непосредственно связывающие вариации исследуемых характеристик с вариациями параметров.  Примеры их построения для оценок вариаций функционалов с использованием сопряженных уравнений гидротермодинамики атмосферы и с усвоением данных мониторинга изложены в работе (</w:t>
      </w: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Penenko</w:t>
      </w: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et</w:t>
      </w: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al</w:t>
      </w: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JAMT</w:t>
      </w:r>
      <w:r w:rsidRPr="006704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2019).</w:t>
      </w:r>
    </w:p>
    <w:p w:rsidR="000A6B33" w:rsidRPr="00670405" w:rsidRDefault="000A6B33" w:rsidP="005D5D0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040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тех случаях, когда по информации о функциях, описывающих состояние моделируемой системы, находящейся в экстремальных ситуациях, необходимо оценивать параметры модели, приводящие к такой ситуации, требуется решать обратные задачи. При этом численная модель обеспечивает описание дополнительных связей между параметрами, а искомые оценки её параметров получаются с помощью методов оптимизации или других алгоритмов решения обратных задач.</w:t>
      </w:r>
    </w:p>
    <w:p w:rsidR="000A6B33" w:rsidRPr="00150522" w:rsidRDefault="00150522" w:rsidP="005D5D0A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577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A6B33" w:rsidRPr="001505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описания устойчиво стратифицированного пограничного слоя с охлаждением поверхности</w:t>
      </w:r>
      <w:r w:rsidR="000A6B33" w:rsidRPr="00150522"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применена разработанная явная анизотропная алгебраическая модель напряжений Рейнольдса и вектора потока скаляра. С помощью модели проведены вычисления для исследования динамики устойчивого пограничного слоя по схеме известного тестового случая проекта </w:t>
      </w:r>
      <w:r w:rsidR="000A6B33" w:rsidRPr="00150522">
        <w:rPr>
          <w:rFonts w:ascii="Times New Roman" w:hAnsi="Times New Roman" w:cs="Times New Roman"/>
          <w:spacing w:val="-2"/>
          <w:sz w:val="24"/>
          <w:szCs w:val="24"/>
        </w:rPr>
        <w:t>GABLS1, но с более широкой областью устойчивости, где градиентное число Ричардсона больше единицы (</w:t>
      </w:r>
      <w:r w:rsidR="000A6B33" w:rsidRPr="00670405">
        <w:rPr>
          <w:position w:val="-16"/>
        </w:rPr>
        <w:object w:dxaOrig="840" w:dyaOrig="420">
          <v:shape id="_x0000_i1027" type="#_x0000_t75" style="width:41.4pt;height:21pt" o:ole="">
            <v:imagedata r:id="rId14" o:title=""/>
          </v:shape>
          <o:OLEObject Type="Embed" ProgID="Equation.DSMT4" ShapeID="_x0000_i1027" DrawAspect="Content" ObjectID="_1641053742" r:id="rId15"/>
        </w:object>
      </w:r>
      <w:r w:rsidR="000A6B33" w:rsidRPr="00150522">
        <w:rPr>
          <w:rFonts w:ascii="Times New Roman" w:hAnsi="Times New Roman" w:cs="Times New Roman"/>
          <w:spacing w:val="-2"/>
          <w:sz w:val="24"/>
          <w:szCs w:val="24"/>
        </w:rPr>
        <w:t>)</w:t>
      </w:r>
      <w:r w:rsidR="000A6B33" w:rsidRPr="00150522">
        <w:rPr>
          <w:rFonts w:ascii="Times New Roman" w:hAnsi="Times New Roman" w:cs="Times New Roman"/>
          <w:sz w:val="24"/>
          <w:szCs w:val="24"/>
        </w:rPr>
        <w:t xml:space="preserve">. Модель включает воздействие гравитационных волн, позволяющее учесть поддержание импульса в условиях сильной устойчивости. </w:t>
      </w:r>
      <w:r w:rsidR="000A6B33" w:rsidRPr="00150522">
        <w:rPr>
          <w:rFonts w:ascii="Times New Roman" w:hAnsi="Times New Roman" w:cs="Times New Roman"/>
          <w:color w:val="000000"/>
          <w:sz w:val="24"/>
          <w:szCs w:val="24"/>
        </w:rPr>
        <w:t xml:space="preserve">Турбулентная кинетическая энергия (ТКЭ), скорость ее диссипации и дисперсия турбулентных пульсаций температуры и загрязняющих веществ находятся из трехпараметрической модели турбулентности, что минимизирует трудности в моделировании турбулентного переноса в устойчиво стратифицированной среде и уменьшает усилия, необходимые для численной реализации модели. </w:t>
      </w:r>
    </w:p>
    <w:p w:rsidR="000A6B33" w:rsidRPr="00670405" w:rsidRDefault="000A6B33" w:rsidP="000A6B3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6B33" w:rsidRPr="00670405" w:rsidRDefault="000A6B33" w:rsidP="000A6B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04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C30ABB" wp14:editId="1D7F867F">
            <wp:extent cx="3502025" cy="30930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33" w:rsidRPr="00670405" w:rsidRDefault="000A6B33" w:rsidP="000A6B3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6B33" w:rsidRPr="00150522" w:rsidRDefault="000A6B33" w:rsidP="000A6B33">
      <w:pPr>
        <w:pStyle w:val="Default"/>
        <w:ind w:left="360"/>
        <w:jc w:val="center"/>
        <w:rPr>
          <w:sz w:val="22"/>
          <w:szCs w:val="22"/>
        </w:rPr>
      </w:pPr>
      <w:r w:rsidRPr="00150522">
        <w:rPr>
          <w:sz w:val="22"/>
          <w:szCs w:val="22"/>
        </w:rPr>
        <w:t xml:space="preserve">Рис. 2. Вертикальные профили компонент тензора турбулентных потоков импульса, вектора турбулентных потоков тепла и ТКЭ для случая GABLS1: </w:t>
      </w:r>
    </w:p>
    <w:p w:rsidR="000A6B33" w:rsidRPr="00150522" w:rsidRDefault="000A6B33" w:rsidP="000A6B33">
      <w:pPr>
        <w:pStyle w:val="Default"/>
        <w:ind w:left="360"/>
        <w:jc w:val="center"/>
        <w:rPr>
          <w:sz w:val="22"/>
          <w:szCs w:val="22"/>
        </w:rPr>
      </w:pPr>
      <w:r w:rsidRPr="00150522">
        <w:rPr>
          <w:sz w:val="22"/>
          <w:szCs w:val="22"/>
        </w:rPr>
        <w:t>1 – настоящие вычисления, 2 – модель METEO–France ARPEGE [1], 3 – данные LES [2], которые включают сумму вкладов разрешаемых и подсеточных пульсационных характеристик.</w:t>
      </w:r>
    </w:p>
    <w:p w:rsidR="000A6B33" w:rsidRPr="00670405" w:rsidRDefault="00150522" w:rsidP="00150522">
      <w:pPr>
        <w:spacing w:after="0"/>
        <w:ind w:left="357" w:firstLine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0A6B33" w:rsidRPr="00670405">
        <w:rPr>
          <w:rFonts w:ascii="Times New Roman" w:hAnsi="Times New Roman" w:cs="Times New Roman"/>
          <w:sz w:val="24"/>
          <w:szCs w:val="24"/>
        </w:rPr>
        <w:t xml:space="preserve">расчетов атмосферного пограничного слоя с устойчивой стратификацией и охлаждением поверхности показывают (рис. 2), что распределения турбулентных потоков импульса и тепла, а также турбулентной кинетической энергии (ТКЭ), вычисленные по развитой трехпараметрической </w:t>
      </w:r>
      <w:r w:rsidR="000A6B33" w:rsidRPr="00670405">
        <w:rPr>
          <w:rFonts w:ascii="Times New Roman" w:hAnsi="Times New Roman" w:cs="Times New Roman"/>
          <w:sz w:val="24"/>
          <w:szCs w:val="24"/>
          <w:lang w:val="en-US"/>
        </w:rPr>
        <w:t>RANS</w:t>
      </w:r>
      <w:r w:rsidR="000A6B33" w:rsidRPr="00670405">
        <w:rPr>
          <w:rFonts w:ascii="Times New Roman" w:hAnsi="Times New Roman" w:cs="Times New Roman"/>
          <w:sz w:val="24"/>
          <w:szCs w:val="24"/>
        </w:rPr>
        <w:t>-модели, более близки к данным вихреразрешающего метода LES, чем стандартная ТКЭ - схема.</w:t>
      </w:r>
    </w:p>
    <w:p w:rsidR="000A6B33" w:rsidRPr="00670405" w:rsidRDefault="000A6B33" w:rsidP="00150522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670405">
        <w:rPr>
          <w:rFonts w:ascii="Times New Roman" w:hAnsi="Times New Roman" w:cs="Times New Roman"/>
          <w:sz w:val="24"/>
          <w:szCs w:val="24"/>
        </w:rPr>
        <w:t xml:space="preserve">Рассмотрена эффективность вихревого перемешивания импульса и тепла в устойчиво стратифицированном АПС. Путем численного моделирования </w:t>
      </w:r>
      <w:r w:rsidRPr="00670405">
        <w:rPr>
          <w:rFonts w:ascii="Times New Roman" w:hAnsi="Times New Roman" w:cs="Times New Roman"/>
          <w:sz w:val="24"/>
          <w:szCs w:val="24"/>
        </w:rPr>
        <w:lastRenderedPageBreak/>
        <w:t xml:space="preserve">прослеживается эволюция потокового числа Ричардсона, анализируется энергетика турбулентности, режимы </w:t>
      </w:r>
      <w:r w:rsidRPr="00670405">
        <w:rPr>
          <w:rFonts w:ascii="Times New Roman" w:hAnsi="Times New Roman" w:cs="Times New Roman"/>
          <w:i/>
          <w:sz w:val="24"/>
          <w:szCs w:val="24"/>
        </w:rPr>
        <w:t xml:space="preserve">сильного </w:t>
      </w:r>
      <w:r w:rsidRPr="00670405">
        <w:rPr>
          <w:rFonts w:ascii="Times New Roman" w:hAnsi="Times New Roman" w:cs="Times New Roman"/>
          <w:sz w:val="24"/>
          <w:szCs w:val="24"/>
        </w:rPr>
        <w:t xml:space="preserve">и </w:t>
      </w:r>
      <w:r w:rsidRPr="00670405">
        <w:rPr>
          <w:rFonts w:ascii="Times New Roman" w:hAnsi="Times New Roman" w:cs="Times New Roman"/>
          <w:i/>
          <w:sz w:val="24"/>
          <w:szCs w:val="24"/>
        </w:rPr>
        <w:t>слабого</w:t>
      </w:r>
      <w:r w:rsidRPr="00670405">
        <w:rPr>
          <w:rFonts w:ascii="Times New Roman" w:hAnsi="Times New Roman" w:cs="Times New Roman"/>
          <w:sz w:val="24"/>
          <w:szCs w:val="24"/>
        </w:rPr>
        <w:t xml:space="preserve"> перемешивания. Потоковое число Ричардсона в уравнении баланса кинетической энергии турбулентности определяет отношение потока плавучести и порождения кинетической энергии турбулентности сдвигом скорости. В устойчивой стратификации поток плавучести отрицателен и кинетическая энергия турбулентных вихрей затрачивается на работу против архимедовых сил, конвертируясь в турбулентную потенциальную энергию. На рис. 2 показаны зависимости величины турбулентной потенциальной энергии </w:t>
      </w:r>
      <w:r w:rsidRPr="00670405">
        <w:rPr>
          <w:rFonts w:ascii="Times New Roman" w:hAnsi="Times New Roman" w:cs="Times New Roman"/>
          <w:position w:val="-16"/>
          <w:sz w:val="24"/>
          <w:szCs w:val="24"/>
        </w:rPr>
        <w:object w:dxaOrig="380" w:dyaOrig="420">
          <v:shape id="_x0000_i1028" type="#_x0000_t75" style="width:19.2pt;height:21pt" o:ole="">
            <v:imagedata r:id="rId17" o:title=""/>
          </v:shape>
          <o:OLEObject Type="Embed" ProgID="Equation.DSMT4" ShapeID="_x0000_i1028" DrawAspect="Content" ObjectID="_1641053743" r:id="rId18"/>
        </w:object>
      </w:r>
      <w:r w:rsidRPr="00670405">
        <w:rPr>
          <w:rFonts w:ascii="Times New Roman" w:hAnsi="Times New Roman" w:cs="Times New Roman"/>
          <w:sz w:val="24"/>
          <w:szCs w:val="24"/>
        </w:rPr>
        <w:t xml:space="preserve">, нормализованной на полную энергию </w:t>
      </w:r>
      <w:r w:rsidRPr="00670405">
        <w:rPr>
          <w:rFonts w:ascii="Times New Roman" w:hAnsi="Times New Roman" w:cs="Times New Roman"/>
          <w:position w:val="-16"/>
          <w:sz w:val="24"/>
          <w:szCs w:val="24"/>
        </w:rPr>
        <w:object w:dxaOrig="1420" w:dyaOrig="420">
          <v:shape id="_x0000_i1029" type="#_x0000_t75" style="width:70.8pt;height:21pt" o:ole="">
            <v:imagedata r:id="rId19" o:title=""/>
          </v:shape>
          <o:OLEObject Type="Embed" ProgID="Equation.DSMT4" ShapeID="_x0000_i1029" DrawAspect="Content" ObjectID="_1641053744" r:id="rId20"/>
        </w:object>
      </w:r>
      <w:r w:rsidRPr="00670405">
        <w:rPr>
          <w:rFonts w:ascii="Times New Roman" w:hAnsi="Times New Roman" w:cs="Times New Roman"/>
          <w:sz w:val="24"/>
          <w:szCs w:val="24"/>
        </w:rPr>
        <w:t xml:space="preserve"> от градиентного числа Ричардсона, полученные при численном моделировании эволюции пограничного слоя атмосферы в сравнении с данными измерений в атмосфере, аэродинамической трубе и </w:t>
      </w:r>
      <w:r w:rsidRPr="00670405">
        <w:rPr>
          <w:rFonts w:ascii="Times New Roman" w:hAnsi="Times New Roman" w:cs="Times New Roman"/>
          <w:sz w:val="24"/>
          <w:szCs w:val="24"/>
          <w:lang w:val="en-US"/>
        </w:rPr>
        <w:t>LES</w:t>
      </w:r>
      <w:r w:rsidRPr="00670405">
        <w:rPr>
          <w:rFonts w:ascii="Times New Roman" w:hAnsi="Times New Roman" w:cs="Times New Roman"/>
          <w:sz w:val="24"/>
          <w:szCs w:val="24"/>
        </w:rPr>
        <w:t xml:space="preserve"> данными. Как и данные </w:t>
      </w:r>
      <w:r w:rsidRPr="00670405">
        <w:rPr>
          <w:rFonts w:ascii="Times New Roman" w:hAnsi="Times New Roman" w:cs="Times New Roman"/>
          <w:sz w:val="24"/>
          <w:szCs w:val="24"/>
          <w:lang w:val="en-US"/>
        </w:rPr>
        <w:t>LES</w:t>
      </w:r>
      <w:r w:rsidRPr="00670405">
        <w:rPr>
          <w:rFonts w:ascii="Times New Roman" w:hAnsi="Times New Roman" w:cs="Times New Roman"/>
          <w:sz w:val="24"/>
          <w:szCs w:val="24"/>
        </w:rPr>
        <w:t xml:space="preserve">, результаты численного моделирования для устойчивого пограничного слоя (сплошная линия на рис. 3) показывают монотонную зависимость: отношение потенциальной энергии к полной энергии возрастает с ростом числа градиентного числа Ричардсона </w:t>
      </w:r>
      <w:r w:rsidRPr="00670405">
        <w:rPr>
          <w:rFonts w:ascii="Times New Roman" w:hAnsi="Times New Roman" w:cs="Times New Roman"/>
          <w:position w:val="-16"/>
          <w:sz w:val="24"/>
          <w:szCs w:val="24"/>
        </w:rPr>
        <w:object w:dxaOrig="440" w:dyaOrig="420">
          <v:shape id="_x0000_i1030" type="#_x0000_t75" style="width:21.6pt;height:21pt" o:ole="">
            <v:imagedata r:id="rId21" o:title=""/>
          </v:shape>
          <o:OLEObject Type="Embed" ProgID="Equation.DSMT4" ShapeID="_x0000_i1030" DrawAspect="Content" ObjectID="_1641053745" r:id="rId22"/>
        </w:object>
      </w:r>
      <w:r w:rsidRPr="00670405">
        <w:rPr>
          <w:rFonts w:ascii="Times New Roman" w:hAnsi="Times New Roman" w:cs="Times New Roman"/>
          <w:sz w:val="24"/>
          <w:szCs w:val="24"/>
        </w:rPr>
        <w:t xml:space="preserve">, стремясь к предельному значению </w:t>
      </w:r>
      <w:r w:rsidRPr="00670405">
        <w:rPr>
          <w:rFonts w:ascii="Times New Roman" w:hAnsi="Times New Roman" w:cs="Times New Roman"/>
          <w:position w:val="-16"/>
          <w:sz w:val="24"/>
          <w:szCs w:val="24"/>
        </w:rPr>
        <w:object w:dxaOrig="1560" w:dyaOrig="420">
          <v:shape id="_x0000_i1031" type="#_x0000_t75" style="width:78pt;height:21pt" o:ole="">
            <v:imagedata r:id="rId23" o:title=""/>
          </v:shape>
          <o:OLEObject Type="Embed" ProgID="Equation.DSMT4" ShapeID="_x0000_i1031" DrawAspect="Content" ObjectID="_1641053746" r:id="rId24"/>
        </w:object>
      </w:r>
      <w:r w:rsidRPr="00670405">
        <w:rPr>
          <w:rFonts w:ascii="Times New Roman" w:hAnsi="Times New Roman" w:cs="Times New Roman"/>
          <w:sz w:val="24"/>
          <w:szCs w:val="24"/>
        </w:rPr>
        <w:t>.</w:t>
      </w:r>
    </w:p>
    <w:p w:rsidR="000A6B33" w:rsidRPr="00670405" w:rsidRDefault="000A6B33" w:rsidP="000A6B33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04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577274" wp14:editId="75CEAE72">
            <wp:extent cx="3419475" cy="27336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33" w:rsidRDefault="000A6B33" w:rsidP="000A6B33">
      <w:pPr>
        <w:pStyle w:val="a3"/>
        <w:rPr>
          <w:rFonts w:ascii="Times New Roman" w:hAnsi="Times New Roman" w:cs="Times New Roman"/>
        </w:rPr>
      </w:pPr>
      <w:r w:rsidRPr="00150522">
        <w:rPr>
          <w:rFonts w:ascii="Times New Roman" w:hAnsi="Times New Roman" w:cs="Times New Roman"/>
          <w:color w:val="000000"/>
        </w:rPr>
        <w:t xml:space="preserve">Рис. 3. Величина </w:t>
      </w:r>
      <w:r w:rsidRPr="00150522">
        <w:rPr>
          <w:rFonts w:ascii="Times New Roman" w:hAnsi="Times New Roman" w:cs="Times New Roman"/>
          <w:i/>
        </w:rPr>
        <w:t>E</w:t>
      </w:r>
      <w:r w:rsidRPr="00150522">
        <w:rPr>
          <w:rFonts w:ascii="Times New Roman" w:hAnsi="Times New Roman" w:cs="Times New Roman"/>
          <w:i/>
          <w:vertAlign w:val="subscript"/>
          <w:lang w:val="en-US"/>
        </w:rPr>
        <w:t>p</w:t>
      </w:r>
      <w:r w:rsidRPr="00150522">
        <w:rPr>
          <w:rFonts w:ascii="Times New Roman" w:hAnsi="Times New Roman" w:cs="Times New Roman"/>
        </w:rPr>
        <w:t>/</w:t>
      </w:r>
      <w:r w:rsidRPr="00150522">
        <w:rPr>
          <w:rFonts w:ascii="Times New Roman" w:hAnsi="Times New Roman" w:cs="Times New Roman"/>
          <w:i/>
        </w:rPr>
        <w:t>E</w:t>
      </w:r>
      <w:r w:rsidRPr="00150522">
        <w:rPr>
          <w:rFonts w:ascii="Times New Roman" w:hAnsi="Times New Roman" w:cs="Times New Roman"/>
        </w:rPr>
        <w:t xml:space="preserve"> в зависимости от </w:t>
      </w:r>
      <w:r w:rsidRPr="00150522">
        <w:rPr>
          <w:rFonts w:ascii="Times New Roman" w:hAnsi="Times New Roman" w:cs="Times New Roman"/>
          <w:lang w:val="en-US"/>
        </w:rPr>
        <w:t>Ri</w:t>
      </w:r>
      <w:r w:rsidRPr="00150522">
        <w:rPr>
          <w:rFonts w:ascii="Times New Roman" w:hAnsi="Times New Roman" w:cs="Times New Roman"/>
          <w:i/>
          <w:vertAlign w:val="subscript"/>
          <w:lang w:val="en-US"/>
        </w:rPr>
        <w:t>g</w:t>
      </w:r>
      <w:r w:rsidRPr="00150522">
        <w:rPr>
          <w:rFonts w:ascii="Times New Roman" w:hAnsi="Times New Roman" w:cs="Times New Roman"/>
        </w:rPr>
        <w:t>: 1, 2 и 3 – данные [3] измерений в атмосфере, аэродинамической трубе и LES, 4 – настоящие расчеты.</w:t>
      </w:r>
    </w:p>
    <w:p w:rsidR="00C713A8" w:rsidRPr="00150522" w:rsidRDefault="00C713A8" w:rsidP="000A6B33">
      <w:pPr>
        <w:pStyle w:val="a3"/>
        <w:rPr>
          <w:rFonts w:ascii="Times New Roman" w:hAnsi="Times New Roman" w:cs="Times New Roman"/>
        </w:rPr>
      </w:pPr>
    </w:p>
    <w:p w:rsidR="000A6B33" w:rsidRPr="00150522" w:rsidRDefault="000A6B33" w:rsidP="00C713A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70405">
        <w:rPr>
          <w:rFonts w:ascii="Times New Roman" w:hAnsi="Times New Roman" w:cs="Times New Roman"/>
          <w:sz w:val="24"/>
          <w:szCs w:val="24"/>
        </w:rPr>
        <w:t>1.3. Изменение стратификации, а также введение слоя инверсии при прохождении холодного атмосферного фронта приводит к характерному изменению скорости фронта, которое находится в хорошем согласии с данными наблюдений и теоретическими представлениями по распространению гравитационных течений в атмосфере. Скорость фронта моделировалась с помощью негидростатической конечно-элементной модели динамики атмосферы. При моделировании использовались прямоугольные конечные элементы. Проведенные расчеты показали, что введение слоя инверсии приводит к интенсификации вертикальных скоростей и увеличению теплового потока, то есть к специфическим эффектам, которые существенно замедляют скорость распространения фронта, как над препятствием, так и над плоской орографией</w:t>
      </w:r>
      <w:r w:rsidRPr="00670405">
        <w:rPr>
          <w:rFonts w:ascii="Times New Roman" w:hAnsi="Times New Roman" w:cs="Times New Roman"/>
          <w:bCs/>
          <w:sz w:val="24"/>
          <w:szCs w:val="24"/>
        </w:rPr>
        <w:t>.</w:t>
      </w:r>
      <w:r w:rsidRPr="00670405">
        <w:rPr>
          <w:rFonts w:ascii="Times New Roman" w:hAnsi="Times New Roman" w:cs="Times New Roman"/>
          <w:sz w:val="24"/>
          <w:szCs w:val="24"/>
        </w:rPr>
        <w:t xml:space="preserve"> В результате усиливается </w:t>
      </w:r>
      <w:r w:rsidRPr="00670405">
        <w:rPr>
          <w:rFonts w:ascii="Times New Roman" w:hAnsi="Times New Roman" w:cs="Times New Roman"/>
          <w:sz w:val="24"/>
          <w:szCs w:val="24"/>
        </w:rPr>
        <w:lastRenderedPageBreak/>
        <w:t xml:space="preserve">вовлечение теплого воздуха. Все это приводит со временем к существенному замедлению скорости распространения фронта. В этой связи были проведены также вычислительные эксперименты по влиянию стратификации на скорость фронта при обтекании здания специфической формы в условиях городской агломерации. Для нейтральной стратификации расчет показал правдоподобную форму изменения скорости в сравнении с имеющимися данными измерений в аэродинамической трубе. </w:t>
      </w:r>
    </w:p>
    <w:p w:rsidR="000A6B33" w:rsidRPr="00670405" w:rsidRDefault="00C713A8" w:rsidP="00C713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0A6B33" w:rsidRPr="00670405">
        <w:rPr>
          <w:rFonts w:ascii="Times New Roman" w:hAnsi="Times New Roman" w:cs="Times New Roman"/>
          <w:sz w:val="24"/>
          <w:szCs w:val="24"/>
        </w:rPr>
        <w:t>Для разрабатываемой в лаборатории мезомасштабной модели гидротермодинамики атмосферы проводится адаптация модели фазовых переходов влажности из работы [4]. Модификация заключается в переходе от 4 компонентов влажности, учитываемых ранее в этой модели, к 6 (водяной пар, облачная вода, облачный лед, дождевая вода, снег, ледяная крупа/град). В рамках вариационного подхода для новых уравнений построены соотве</w:t>
      </w:r>
      <w:r w:rsidR="000A6B33" w:rsidRPr="00670405">
        <w:rPr>
          <w:rFonts w:ascii="Times New Roman" w:hAnsi="Times New Roman" w:cs="Times New Roman"/>
          <w:sz w:val="24"/>
          <w:szCs w:val="24"/>
        </w:rPr>
        <w:t>т</w:t>
      </w:r>
      <w:r w:rsidR="000A6B33" w:rsidRPr="00670405">
        <w:rPr>
          <w:rFonts w:ascii="Times New Roman" w:hAnsi="Times New Roman" w:cs="Times New Roman"/>
          <w:sz w:val="24"/>
          <w:szCs w:val="24"/>
        </w:rPr>
        <w:t>ствующие разностные схемы. Продолжается работа по модификации программного кода модели динамики атмосферы и переноса примесей, позволяющего интерполировать входные и расчетные данные для вариантов модели с грубым разрешением сеточной области на сетки с более детальным разрешением.</w:t>
      </w:r>
      <w:r w:rsidR="00670405">
        <w:rPr>
          <w:rFonts w:ascii="Times New Roman" w:hAnsi="Times New Roman" w:cs="Times New Roman"/>
          <w:sz w:val="24"/>
          <w:szCs w:val="24"/>
        </w:rPr>
        <w:t xml:space="preserve"> </w:t>
      </w:r>
      <w:r w:rsidR="000A6B33" w:rsidRPr="00670405">
        <w:rPr>
          <w:rFonts w:ascii="Times New Roman" w:hAnsi="Times New Roman" w:cs="Times New Roman"/>
          <w:sz w:val="24"/>
          <w:szCs w:val="24"/>
        </w:rPr>
        <w:t>Для проведения сценариев моделирования для Байкальского региона отлажены процедуры перехода с сетки с горизонтальным шагом 10 км на сетку с шагом 5 км, и на сетку с шагом 1 км для одного из вариантов вложенной подобласти исследуемого региона.   Совместно с Фалейчик Л.М. (ИПРЭК СО РАН) разработаны ГИС-проекты для визуализации данных расчетов процессов распространения примеси. Данные сценарных расчетов отображаются на подложках в виде цифровых моделей рельефа и на космоснимках исследуемой территории (Байкальский регион).  Все расчеты на мезометерологической модели выполнялись с использованием параллельных алгоритмов реализации на вычислительных кластерах ССКЦ ИВМиМГ СО РАН.</w:t>
      </w:r>
    </w:p>
    <w:p w:rsidR="000A6B33" w:rsidRPr="00670405" w:rsidRDefault="000A6B33" w:rsidP="00C713A8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0405">
        <w:rPr>
          <w:rFonts w:ascii="Times New Roman" w:hAnsi="Times New Roman" w:cs="Times New Roman"/>
          <w:sz w:val="24"/>
          <w:szCs w:val="24"/>
        </w:rPr>
        <w:t xml:space="preserve">Построены сценарии прямого и обратного моделирования для оценок экологических рисков, соответствующих условиям Западной Сибири и озера Байкал. </w:t>
      </w:r>
    </w:p>
    <w:p w:rsidR="000A6B33" w:rsidRPr="00670405" w:rsidRDefault="000A6B33" w:rsidP="00670405">
      <w:pPr>
        <w:pStyle w:val="a3"/>
        <w:numPr>
          <w:ilvl w:val="1"/>
          <w:numId w:val="13"/>
        </w:numPr>
        <w:kinsoku w:val="0"/>
        <w:overflowPunct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70405">
        <w:rPr>
          <w:rFonts w:ascii="Times New Roman" w:hAnsi="Times New Roman" w:cs="Times New Roman"/>
          <w:sz w:val="24"/>
          <w:szCs w:val="24"/>
        </w:rPr>
        <w:t xml:space="preserve">Для оценки экологических рисков для озера Байкал, как объекта Мирового наследия, мы оцениваем вред, который атмосферное загрязнение приносит на акваторию озера. Оно распространяющееся от предприятий, большей частью расположенных в городах, и от пожаров, возникающих на Байкальской природной территории (БПТ). С этой целью мы решаем обратные задачи, позволяющие оценить зоны влияния окружающих территорий на озеро. Не менее актуально, в частности, в нынешнем году, когда ситуация от пожаров существенно ухудшила экологическое состояние городов, ставить и решать обратные задачи для городов и населенных пунктов БПТ с оценкой функций чувствительности целевых функционалов, определяющих качество атмосферы в них и приносимый в результате экологический вред биоте и населению с учетом специфики региона.   </w:t>
      </w:r>
    </w:p>
    <w:p w:rsidR="000A6B33" w:rsidRDefault="000A6B33" w:rsidP="00C713A8">
      <w:pPr>
        <w:kinsoku w:val="0"/>
        <w:overflowPunct w:val="0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70405">
        <w:rPr>
          <w:rFonts w:ascii="Times New Roman" w:hAnsi="Times New Roman" w:cs="Times New Roman"/>
          <w:sz w:val="24"/>
          <w:szCs w:val="24"/>
        </w:rPr>
        <w:t xml:space="preserve">Для этих целей разработаны специальные версии сопряженной модели переноса примесей и специальные алгоритмы для решения обратных задач. В качестве входных данных в моделях с сопряженными уравнениями участвуют результаты расчетов по гидродинамической модели.  </w:t>
      </w:r>
    </w:p>
    <w:p w:rsidR="00C713A8" w:rsidRPr="00670405" w:rsidRDefault="00C713A8" w:rsidP="00C713A8">
      <w:pPr>
        <w:kinsoku w:val="0"/>
        <w:overflowPunct w:val="0"/>
        <w:spacing w:line="240" w:lineRule="auto"/>
        <w:ind w:firstLine="35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70405">
        <w:rPr>
          <w:rFonts w:ascii="Times New Roman" w:hAnsi="Times New Roman" w:cs="Times New Roman"/>
          <w:sz w:val="24"/>
          <w:szCs w:val="24"/>
        </w:rPr>
        <w:t xml:space="preserve">На рис.4 представлен результат решения задачи обратного моделирования, в которой оценивается изменение функции чувствительности целевого функционала, представляющего собой совокупный вред, наносимый населению города Иркутска в атмосферных условиях, определяемых гидродинамическим сценарием с преобладанием ветров юго-западного направления. Белыми кругами на рисунке обозначены населенные </w:t>
      </w:r>
      <w:r w:rsidRPr="00670405">
        <w:rPr>
          <w:rFonts w:ascii="Times New Roman" w:hAnsi="Times New Roman" w:cs="Times New Roman"/>
          <w:sz w:val="24"/>
          <w:szCs w:val="24"/>
        </w:rPr>
        <w:lastRenderedPageBreak/>
        <w:t>пункты, расположенные на БПТ. Диаметр кругов соотносится с количеством населения, проживающего в данном пункте.</w:t>
      </w:r>
    </w:p>
    <w:p w:rsidR="00C713A8" w:rsidRPr="00670405" w:rsidRDefault="00C713A8" w:rsidP="00C713A8">
      <w:pPr>
        <w:kinsoku w:val="0"/>
        <w:overflowPunct w:val="0"/>
        <w:spacing w:line="240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A6B33" w:rsidRDefault="000A6B33" w:rsidP="000A6B33">
      <w:pPr>
        <w:kinsoku w:val="0"/>
        <w:overflowPunct w:val="0"/>
        <w:ind w:firstLine="36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07313F" wp14:editId="4FF8EBAB">
            <wp:extent cx="4709160" cy="3926397"/>
            <wp:effectExtent l="19050" t="19050" r="15240" b="171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6a_cut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915" cy="39286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6B33" w:rsidRPr="00150522" w:rsidRDefault="000A6B33" w:rsidP="000A6B33">
      <w:pPr>
        <w:kinsoku w:val="0"/>
        <w:overflowPunct w:val="0"/>
        <w:ind w:firstLine="360"/>
        <w:jc w:val="both"/>
        <w:textAlignment w:val="baseline"/>
        <w:rPr>
          <w:rFonts w:ascii="Times New Roman" w:hAnsi="Times New Roman" w:cs="Times New Roman"/>
        </w:rPr>
      </w:pPr>
      <w:r w:rsidRPr="00150522">
        <w:rPr>
          <w:rFonts w:ascii="Times New Roman" w:hAnsi="Times New Roman" w:cs="Times New Roman"/>
        </w:rPr>
        <w:t xml:space="preserve"> Рис.4 Решение обратной задачи. Функция чувствительности для населения города Иркутска.</w:t>
      </w:r>
    </w:p>
    <w:p w:rsidR="000A6B33" w:rsidRPr="00C713A8" w:rsidRDefault="000A6B33" w:rsidP="00C713A8">
      <w:pPr>
        <w:pStyle w:val="a3"/>
        <w:numPr>
          <w:ilvl w:val="1"/>
          <w:numId w:val="13"/>
        </w:numPr>
        <w:kinsoku w:val="0"/>
        <w:overflowPunct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C713A8">
        <w:rPr>
          <w:rFonts w:ascii="Times New Roman" w:hAnsi="Times New Roman" w:cs="Times New Roman"/>
          <w:sz w:val="24"/>
          <w:szCs w:val="24"/>
        </w:rPr>
        <w:t xml:space="preserve">Для оценки рисков загрязнения воды в озере Байкал рассмотрены </w:t>
      </w:r>
      <w:r w:rsidRPr="00C713A8">
        <w:rPr>
          <w:rFonts w:ascii="Times New Roman" w:hAnsi="Times New Roman" w:cs="Times New Roman"/>
          <w:bCs/>
          <w:sz w:val="24"/>
          <w:szCs w:val="24"/>
        </w:rPr>
        <w:t>гипотетические сценарии развития туризма на озере. С этой целью использовались 3</w:t>
      </w:r>
      <w:r w:rsidRPr="00C713A8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C713A8">
        <w:rPr>
          <w:rFonts w:ascii="Times New Roman" w:hAnsi="Times New Roman" w:cs="Times New Roman"/>
          <w:bCs/>
          <w:sz w:val="24"/>
          <w:szCs w:val="24"/>
        </w:rPr>
        <w:t xml:space="preserve"> модели</w:t>
      </w:r>
      <w:r w:rsidRPr="00C713A8">
        <w:rPr>
          <w:rFonts w:ascii="Times New Roman" w:hAnsi="Times New Roman" w:cs="Times New Roman"/>
          <w:sz w:val="24"/>
          <w:szCs w:val="24"/>
        </w:rPr>
        <w:t xml:space="preserve"> гидротермодинамики и распространения примесей в озере.</w:t>
      </w:r>
      <w:r w:rsidRPr="00C713A8">
        <w:rPr>
          <w:rFonts w:ascii="Times New Roman" w:hAnsi="Times New Roman" w:cs="Times New Roman"/>
          <w:bCs/>
          <w:sz w:val="24"/>
          <w:szCs w:val="24"/>
        </w:rPr>
        <w:t xml:space="preserve"> В условиях неопределенности с заданием условий эксперимента близкими к реальности, были выполнены сценарии моделирования, в которых рассматривались варианты с максимально возможным воздействием на озеро, когда источники примеси, объекты туристической отрасли, плотно располагались на всем побережье озера, включая острова.  Все источники считались постоянно действующими, и все имели одинаковые мощности.  </w:t>
      </w:r>
    </w:p>
    <w:p w:rsidR="00150522" w:rsidRDefault="00150522" w:rsidP="00150522">
      <w:pPr>
        <w:tabs>
          <w:tab w:val="num" w:pos="720"/>
        </w:tabs>
        <w:kinsoku w:val="0"/>
        <w:overflowPunct w:val="0"/>
        <w:spacing w:after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150522">
        <w:rPr>
          <w:rFonts w:ascii="Times New Roman" w:hAnsi="Times New Roman" w:cs="Times New Roman"/>
          <w:bCs/>
          <w:sz w:val="24"/>
          <w:szCs w:val="24"/>
        </w:rPr>
        <w:t xml:space="preserve">Рассматривался сценарий развития ситуаций в течение одного летнего туристического сезона. Система течений для задания гидродинамического сценария, рассчитывалась в «климатическом» варианте, когда в качестве граничных условий на поверхности задавался «климатический» ветер, рассчитанный по типизированным полям, а продолжительность действия и переходы от одного типа ветра к другому моделировались в соответствии с таблицами режимных характеристик методами Монте-Карло. Баланс тепла на поверхности рассчитывался по текущим данным и климатическим параметрам. По этим данным рассчитывались поля течений и температуры, а также концентрации примесей. </w:t>
      </w:r>
    </w:p>
    <w:p w:rsidR="00150522" w:rsidRPr="00150522" w:rsidRDefault="00150522" w:rsidP="00150522">
      <w:pPr>
        <w:tabs>
          <w:tab w:val="num" w:pos="720"/>
        </w:tabs>
        <w:kinsoku w:val="0"/>
        <w:overflowPunct w:val="0"/>
        <w:jc w:val="both"/>
        <w:textAlignment w:val="baseline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150522">
        <w:rPr>
          <w:rFonts w:ascii="Times New Roman" w:hAnsi="Times New Roman" w:cs="Times New Roman"/>
          <w:bCs/>
          <w:sz w:val="24"/>
          <w:szCs w:val="24"/>
        </w:rPr>
        <w:t xml:space="preserve">На рис.5 представлен фрагмент сценария, относящийся к концу летнего туристического сезона. В результате получилось, что в этом сценарии наиболее чистыми остались участки в середине северной котловины (синий цвет на рис.5). Основной вывод: </w:t>
      </w:r>
      <w:r w:rsidRPr="00150522">
        <w:rPr>
          <w:rFonts w:ascii="Times New Roman" w:hAnsi="Times New Roman" w:cs="Times New Roman"/>
          <w:bCs/>
          <w:sz w:val="24"/>
          <w:szCs w:val="24"/>
        </w:rPr>
        <w:lastRenderedPageBreak/>
        <w:t>имеет смысл озаботиться расположением туристических объектов с учетом специфики системы течений в озере.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0"/>
        <w:gridCol w:w="3406"/>
      </w:tblGrid>
      <w:tr w:rsidR="000A6B33" w:rsidTr="00150522">
        <w:trPr>
          <w:jc w:val="center"/>
        </w:trPr>
        <w:tc>
          <w:tcPr>
            <w:tcW w:w="4970" w:type="dxa"/>
          </w:tcPr>
          <w:p w:rsidR="000A6B33" w:rsidRDefault="000A6B33" w:rsidP="00250D8D">
            <w:pPr>
              <w:pStyle w:val="a3"/>
              <w:kinsoku w:val="0"/>
              <w:overflowPunct w:val="0"/>
              <w:ind w:left="0"/>
              <w:jc w:val="both"/>
              <w:textAlignment w:val="baseline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75D84A" wp14:editId="12F74835">
                  <wp:extent cx="3019004" cy="2887980"/>
                  <wp:effectExtent l="0" t="0" r="0" b="762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782" cy="292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0A6B33" w:rsidRDefault="000A6B33" w:rsidP="00250D8D">
            <w:pPr>
              <w:kinsoku w:val="0"/>
              <w:overflowPunct w:val="0"/>
              <w:ind w:firstLine="708"/>
              <w:textAlignment w:val="baseline"/>
              <w:rPr>
                <w:bCs/>
              </w:rPr>
            </w:pPr>
          </w:p>
          <w:p w:rsidR="000A6B33" w:rsidRDefault="000A6B33" w:rsidP="00250D8D">
            <w:pPr>
              <w:kinsoku w:val="0"/>
              <w:overflowPunct w:val="0"/>
              <w:ind w:firstLine="708"/>
              <w:textAlignment w:val="baseline"/>
              <w:rPr>
                <w:bCs/>
              </w:rPr>
            </w:pPr>
          </w:p>
          <w:p w:rsidR="000A6B33" w:rsidRDefault="000A6B33" w:rsidP="00250D8D">
            <w:pPr>
              <w:kinsoku w:val="0"/>
              <w:overflowPunct w:val="0"/>
              <w:ind w:firstLine="708"/>
              <w:textAlignment w:val="baseline"/>
              <w:rPr>
                <w:bCs/>
              </w:rPr>
            </w:pPr>
          </w:p>
          <w:p w:rsidR="000A6B33" w:rsidRDefault="000A6B33" w:rsidP="00250D8D">
            <w:pPr>
              <w:kinsoku w:val="0"/>
              <w:overflowPunct w:val="0"/>
              <w:ind w:firstLine="708"/>
              <w:textAlignment w:val="baseline"/>
              <w:rPr>
                <w:bCs/>
              </w:rPr>
            </w:pPr>
          </w:p>
          <w:p w:rsidR="000A6B33" w:rsidRDefault="000A6B33" w:rsidP="00250D8D">
            <w:pPr>
              <w:kinsoku w:val="0"/>
              <w:overflowPunct w:val="0"/>
              <w:ind w:firstLine="708"/>
              <w:textAlignment w:val="baseline"/>
              <w:rPr>
                <w:bCs/>
              </w:rPr>
            </w:pPr>
          </w:p>
          <w:p w:rsidR="000A6B33" w:rsidRDefault="000A6B33" w:rsidP="00250D8D">
            <w:pPr>
              <w:kinsoku w:val="0"/>
              <w:overflowPunct w:val="0"/>
              <w:ind w:firstLine="708"/>
              <w:textAlignment w:val="baseline"/>
              <w:rPr>
                <w:bCs/>
              </w:rPr>
            </w:pPr>
          </w:p>
          <w:p w:rsidR="000A6B33" w:rsidRPr="00670405" w:rsidRDefault="000A6B33" w:rsidP="00250D8D">
            <w:pPr>
              <w:kinsoku w:val="0"/>
              <w:overflowPunct w:val="0"/>
              <w:ind w:firstLine="708"/>
              <w:textAlignment w:val="baseline"/>
              <w:rPr>
                <w:rFonts w:ascii="Times New Roman" w:hAnsi="Times New Roman" w:cs="Times New Roman"/>
                <w:bCs/>
              </w:rPr>
            </w:pPr>
            <w:r w:rsidRPr="00670405">
              <w:rPr>
                <w:rFonts w:ascii="Times New Roman" w:hAnsi="Times New Roman" w:cs="Times New Roman"/>
                <w:bCs/>
              </w:rPr>
              <w:t>Рис. 5. Фрагмент сценария, относящийся к середине «климатического» сентября. Поле течений (см/сек) и концентрации примеси (усл. ед.).</w:t>
            </w:r>
          </w:p>
          <w:p w:rsidR="000A6B33" w:rsidRDefault="000A6B33" w:rsidP="00250D8D">
            <w:pPr>
              <w:pStyle w:val="a3"/>
              <w:kinsoku w:val="0"/>
              <w:overflowPunct w:val="0"/>
              <w:ind w:left="0"/>
              <w:jc w:val="both"/>
              <w:textAlignment w:val="baseline"/>
              <w:rPr>
                <w:bCs/>
                <w:sz w:val="28"/>
                <w:szCs w:val="28"/>
              </w:rPr>
            </w:pPr>
          </w:p>
        </w:tc>
      </w:tr>
    </w:tbl>
    <w:p w:rsidR="000A6B33" w:rsidRPr="006C3BD4" w:rsidRDefault="000A6B33" w:rsidP="000A6B33">
      <w:pPr>
        <w:kinsoku w:val="0"/>
        <w:overflowPunct w:val="0"/>
        <w:ind w:firstLine="708"/>
        <w:textAlignment w:val="baseline"/>
      </w:pPr>
      <w:r w:rsidRPr="006C3BD4">
        <w:rPr>
          <w:bCs/>
        </w:rPr>
        <w:t xml:space="preserve"> </w:t>
      </w:r>
    </w:p>
    <w:p w:rsidR="000A6B33" w:rsidRPr="00150522" w:rsidRDefault="000A6B33" w:rsidP="00150522">
      <w:pPr>
        <w:tabs>
          <w:tab w:val="num" w:pos="720"/>
        </w:tabs>
        <w:kinsoku w:val="0"/>
        <w:overflowPunct w:val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bCs/>
          <w:sz w:val="28"/>
          <w:szCs w:val="28"/>
        </w:rPr>
        <w:tab/>
      </w:r>
      <w:r w:rsidRPr="00150522">
        <w:rPr>
          <w:rFonts w:ascii="Times New Roman" w:hAnsi="Times New Roman" w:cs="Times New Roman"/>
          <w:sz w:val="24"/>
          <w:szCs w:val="24"/>
        </w:rPr>
        <w:t>Проведение сценарных расчетов для оценок эффективности алгоритмов.</w:t>
      </w:r>
    </w:p>
    <w:p w:rsidR="000A6B33" w:rsidRPr="00691033" w:rsidRDefault="000A6B33" w:rsidP="00691033">
      <w:pPr>
        <w:pStyle w:val="a3"/>
        <w:numPr>
          <w:ilvl w:val="0"/>
          <w:numId w:val="13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91033">
        <w:rPr>
          <w:rFonts w:ascii="Times New Roman" w:hAnsi="Times New Roman" w:cs="Times New Roman"/>
          <w:sz w:val="24"/>
          <w:szCs w:val="24"/>
        </w:rPr>
        <w:t>Рассмотрена задача усвоения данных для модели адвекции-диффузии.</w:t>
      </w:r>
      <w:r w:rsidR="00150522" w:rsidRPr="00691033">
        <w:rPr>
          <w:rFonts w:ascii="Times New Roman" w:hAnsi="Times New Roman" w:cs="Times New Roman"/>
          <w:sz w:val="24"/>
          <w:szCs w:val="24"/>
        </w:rPr>
        <w:t xml:space="preserve"> </w:t>
      </w:r>
      <w:r w:rsidRPr="00691033">
        <w:rPr>
          <w:rFonts w:ascii="Times New Roman" w:hAnsi="Times New Roman" w:cs="Times New Roman"/>
          <w:sz w:val="24"/>
          <w:szCs w:val="24"/>
        </w:rPr>
        <w:t xml:space="preserve"> Усвоение данных осуществляется посредством выбора функции неопределенности, которая имеет смысл источника эмиссии. Ранее мы разработали прямой алгоритм усвоения данных со стабилизатором в целевом функционале, управляющем нормой функции неопределенности и ее пространственной производной.  Теперь мы разработали новую версию алгоритма. В ней параметры модели усвоения находятся из сценария с известным источником (обучающей выборки). Оптимизация осуществляется с помощью генетического алгоритма. Найденные значения использовались в сценариях с неизвестными источниками выбросов (контрольный эксперимент). В рассмотренных примерах полученные параметры позволили улучшить результат усвоения данных.</w:t>
      </w:r>
    </w:p>
    <w:p w:rsidR="000A6B33" w:rsidRDefault="000A6B33" w:rsidP="000A6B33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691033" w:rsidRDefault="00EE2FD2" w:rsidP="009A328A">
      <w:pPr>
        <w:pStyle w:val="Default"/>
        <w:jc w:val="center"/>
        <w:rPr>
          <w:b/>
          <w:bCs/>
          <w:color w:val="auto"/>
        </w:rPr>
      </w:pPr>
      <w:r w:rsidRPr="00691033">
        <w:rPr>
          <w:b/>
          <w:bCs/>
          <w:color w:val="auto"/>
        </w:rPr>
        <w:t>Результаты работ по проекту РНФ</w:t>
      </w:r>
    </w:p>
    <w:p w:rsidR="00EE2FD2" w:rsidRPr="00CE1F42" w:rsidRDefault="00EE2FD2" w:rsidP="009A328A">
      <w:pPr>
        <w:pStyle w:val="Default"/>
        <w:jc w:val="center"/>
        <w:rPr>
          <w:color w:val="auto"/>
        </w:rPr>
      </w:pPr>
    </w:p>
    <w:p w:rsidR="00EE2FD2" w:rsidRPr="00CE1F42" w:rsidRDefault="004F06EA" w:rsidP="009A328A">
      <w:pPr>
        <w:pStyle w:val="Default"/>
        <w:rPr>
          <w:color w:val="auto"/>
        </w:rPr>
      </w:pPr>
      <w:r w:rsidRPr="004F06EA">
        <w:rPr>
          <w:b/>
          <w:bCs/>
          <w:color w:val="auto"/>
        </w:rPr>
        <w:t xml:space="preserve"> Проект </w:t>
      </w:r>
      <w:r w:rsidR="00EE2FD2" w:rsidRPr="004F06EA">
        <w:rPr>
          <w:b/>
          <w:bCs/>
          <w:color w:val="auto"/>
        </w:rPr>
        <w:t>РНФ-17-71-10184</w:t>
      </w:r>
      <w:r w:rsidR="00EE2FD2" w:rsidRPr="00CE1F42">
        <w:rPr>
          <w:bCs/>
          <w:color w:val="auto"/>
        </w:rPr>
        <w:t xml:space="preserve"> </w:t>
      </w:r>
      <w:r w:rsidR="00EE2FD2" w:rsidRPr="00CE1F42">
        <w:rPr>
          <w:color w:val="auto"/>
        </w:rPr>
        <w:t xml:space="preserve">"Методы анализа и интерпретации изображений на основе решения обратных задач и задач усвоения данных с использованием систем основных и сопряженных уравнений моделей наблюдаемых процессов". </w:t>
      </w:r>
    </w:p>
    <w:p w:rsidR="00EE2FD2" w:rsidRDefault="00EE2FD2" w:rsidP="004F06E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sz w:val="24"/>
          <w:szCs w:val="24"/>
        </w:rPr>
        <w:t>Руководитель – к.ф.-м.н. Пененко А. В.</w:t>
      </w:r>
    </w:p>
    <w:p w:rsidR="00A50895" w:rsidRPr="00A50895" w:rsidRDefault="00A50895" w:rsidP="00A40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проекте разработаны алгоритмы решения обратных задач и задач усвоения данных для нелинейных многомерных моделей адвекции-диффузии-реакции по данным измерений типа изображений. Такие обратные задачи возникают, например, при исследовании химического состава атмосферы, когда измерению доступны только некоторые из взаимодействующих компонентов химической системы, информация о которых поступает в виде временных рядов, вертикальных профилей концентрации или спутниковых изображений полей концентрации. По этим данным требуется восстановить распределение концентраций ненаблюдаемых компонентов системы (элементов функции состояния ее математической модели) и определить характеристики неизвестных источников выбросов. Немаловажным в задачах оценки загрязнения атмосферы является обеспечение работы алгоритма в реальном времени. Другим рассматриваемым в проекте приложением является задача интерпретации данных микроскопии при исследовании процессов, протекающих в живых системах, когда на основе снимков полей концентраций определенных химических веществ (морфогенов) требуется определить области синтеза некоторых связанных с ними веществ или параметры математической модели изучаемых процессов. В подобных постановках в систему моделирования поступает относительно большое количество элементов информации (пикселей изображений), ценность каждого из которых для решения поставленных задач неизвестна. </w:t>
      </w:r>
    </w:p>
    <w:p w:rsidR="00A50895" w:rsidRPr="00A50895" w:rsidRDefault="00A50895" w:rsidP="00A508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895" w:rsidRPr="00A50895" w:rsidRDefault="00A50895" w:rsidP="00A40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свете основного направления современного развития вычислительных систем особый интерес представляют алгоритмы, которые легко отображаются на параллельные вычислительные архитектуры. Примерами могут служить методы расщепления для решения прямых задач и ансамблевые методы усвоения данных. Поэтому в проекте к выбранным задачам применяется идея построения алгоритмов решения обратных задач, предложенная Г.И. Марчуком в 1964 г. Она состоит в сведении обратной задачи к системе квазилинейных уравнений с матрицей, определяемой набором решений сопряженных уравнений модели, соответствующих конечному числу различных линейных функционалов от функции состояния, с последующим решением полученной системы. Сопряженные задачи позволяют связать вариацию значения линейных функционалов от функции состояния с вариацией параметров модели и могут решаться параллельно. Для работы с изображениями высокого разрешения, где значение каждого пикселя является результатом измерения, вычислительных мощностей для непосредственного применения подобного подхода к каждому пикселю изображения может быть недостаточно, да и неизвестная априори ценность каждого элемента изображения говорит в пользу того, что вычислительные ресурсы необходимо расходовать более целенаправленно. С этой целью в проекте использована идея о рассмотрении некоторого небольшого набора “ключевых особенностей” изображения вместо самого исходного изображения. Выбор “ключевых особенностей” соответствует выбору системы функций в пространстве результатов </w:t>
      </w: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измерений, на которые будут предварительно проецироваться исходные изображения для последующей обработки полученных проекций.</w:t>
      </w:r>
    </w:p>
    <w:p w:rsidR="00A50895" w:rsidRPr="00A50895" w:rsidRDefault="00A50895" w:rsidP="00A508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895" w:rsidRPr="00A50895" w:rsidRDefault="00A50895" w:rsidP="00A40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этими идеями, на основе ансамбля решений сопряженных уравнений моделей адвекции-диффузии-реакции различной пространственной размерности, построены операторы чувствительности, позволяющие на основе обратной задачи, сформулированной в виде системы нелинейных дифференциальных уравнений, получить семейство квазилинейных операторных уравнений, зависящих от выбора функций предварительного проектирования данных измерений. Такая формулировка обратной задачи открывает доступ к широкому кругу известных методов решения нелинейных операторных уравнений. Кроме того, представление обратной задачи в виде операторного уравнения позволяет использовать методы анализа операторов, например, спектральные. В результате такого анализа возможно, например, оценить, какая часть неизвестного может быть определена на основе имеющихся данных измерений. </w:t>
      </w:r>
    </w:p>
    <w:p w:rsidR="00A50895" w:rsidRPr="00A50895" w:rsidRDefault="00A50895" w:rsidP="00A508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895" w:rsidRPr="00A50895" w:rsidRDefault="00A50895" w:rsidP="00A40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решения операторных уравнений в проекте применен метод типа Ньютона-Канторовича. Вследствие некорректности и нелинейности обратной задачи, получающаяся матрица оператора чувствительности, во-первых, плохо обусловлена, и, во-вторых, известна неточно. Поэтому для её обращения в методе Ньютона-Канторовича использован подход на основе r-псевдообратных матриц с постепенным увеличением количества используемых компонентов сингулярного разложения по мере убывания невязки уравнения. В алгоритме осуществляется сингулярное разложение матриц с размерностью, равной квадрату минимума между количеством функций проектирования и неизвестных. Разработанный алгоритм, хотя и является итерационным, но в нем значительная часть вычислений проводится параллельно, что и позволяет получить выигрыш по времени счета. Проведено численное сравнение разработанного алгоритма с вариационным (градиентным). В численных экспериментах было получено, что при использовании определенных наборов функций проектирования, разработанный алгоритм превосходит градиентный по точности и скорости расчетов. </w:t>
      </w:r>
    </w:p>
    <w:p w:rsidR="00A50895" w:rsidRPr="00A50895" w:rsidRDefault="00A50895" w:rsidP="00A508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895" w:rsidRPr="00A50895" w:rsidRDefault="00A50895" w:rsidP="00A40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 построения ансамбля решений сопряженных уравнений, особенно в многомерном случае является ключевым фактором успеха применения разработанного алгоритма. С одной стороны, использование слишком малого количества функций проектирования приведет к потере алгоритмом большей части содержащейся в данных информации, а с другой - увеличение количества используемых функций проектирования может приводить к увеличению количества локальных стационарных точек алгоритма (не являющихся решением исходной задачи). В проекте рассматривались различные подходы к оптимизации вычисляемого ансамбля при сохранении его информативности для данной обратной задачи. Первый подход основывался на выборе из данных измерений “гладких” компонент.  Второй подход состоял в решении задачи на базисе из первых левых сингулярных векторов оператора чувствительности задачи, вычисленном на начальном приближении. Третий подход, который показал в проведенных численных экспериментах с многомерными моделями высокую эффективность, состоял в выборе системы проектирования из некоторого базиса на основе максимальной проекции начальной невязки обратной задачи.        </w:t>
      </w:r>
    </w:p>
    <w:p w:rsidR="00A50895" w:rsidRPr="00A50895" w:rsidRDefault="00A50895" w:rsidP="00A508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895" w:rsidRPr="00A50895" w:rsidRDefault="00A50895" w:rsidP="00A40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сложностью при решении обратных и некорректных задач является работа с зашумленными данными, так как в силу некорректности, малые возмущения во входных данных могут привести к большим возмущениям в получаемом решении. Для преодоления этого эффекта применяются методы регуляризации. При использовании итерационных алгоритмов наиболее перспективной представляется итеративная регуляризация, когда алгоритм решения задачи останавливается на определенной </w:t>
      </w: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итерации. Для поиска момента остановки использован принцип невязки, состоящий в том, что алгоритм останавливается при достижении невязкой заданного уровня шума. В проведенных численных экспериментах было установлено, что при наличии оценки нормы проекции шума на базис проектирования, разрабатываемый алгоритм может работать с зашумленными данными, и по мере уменьшения шума, точность восстановления увеличивается. Этот результат, естественный для корректных задач, является нетривиальным для некорректных. Кроме того, устойчивость алгоритма может быть увеличена за счет использования априорной информации о решении, например, о его положительности.</w:t>
      </w:r>
    </w:p>
    <w:p w:rsidR="00A50895" w:rsidRPr="00A50895" w:rsidRDefault="00A50895" w:rsidP="00A508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895" w:rsidRPr="00A50895" w:rsidRDefault="00A50895" w:rsidP="00A40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выполнения проекта алгоритм был реализован и протестирован для шкалы моделей адвекции-диффузии-реакции различной пространственной размерности и с различными моделями реакции. В частности, он был протестирован на реальных данных в задаче об определении области синтеза гипотетического (ненаблюдаемого) морфогена в модели регуляции обновляемой зоны в биологической ткани по снимкам с микроскопа полей концентраций других морфогенов. Кроме того, алгоритм был протестирован на реалистичном сценарии идентификации источников загрязнения по данным мониторинга химического состава атмосферы в городе.</w:t>
      </w:r>
    </w:p>
    <w:p w:rsidR="00A50895" w:rsidRPr="00A50895" w:rsidRDefault="00A50895" w:rsidP="00A508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895" w:rsidRPr="00A50895" w:rsidRDefault="00A50895" w:rsidP="00A40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0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Разработанный алгоритм интерпретации изображений в терминах источников модели адвекции-диффузии-реакции показал свою работоспособность и в потоковом режиме на примере задачи оценки химического состава атмосферы и идентификации источников загрязнения в модели переноса и трансформации загрязнений в атмосфере, то есть в режиме усвоения данных. В этой постановке новые данные измерений поступают в определенные моменты модельного времени.</w:t>
      </w:r>
    </w:p>
    <w:p w:rsidR="00A50895" w:rsidRPr="00CE1F42" w:rsidRDefault="00A50895" w:rsidP="004F06E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Default="00EE2FD2" w:rsidP="00691033">
      <w:pPr>
        <w:pStyle w:val="Default"/>
        <w:jc w:val="center"/>
        <w:rPr>
          <w:b/>
          <w:bCs/>
          <w:color w:val="auto"/>
        </w:rPr>
      </w:pPr>
      <w:r w:rsidRPr="00691033">
        <w:rPr>
          <w:b/>
          <w:bCs/>
          <w:color w:val="auto"/>
        </w:rPr>
        <w:t>Результаты работ по проектам РФФИ</w:t>
      </w:r>
    </w:p>
    <w:p w:rsidR="00691033" w:rsidRPr="00691033" w:rsidRDefault="00691033" w:rsidP="00691033">
      <w:pPr>
        <w:pStyle w:val="Default"/>
        <w:jc w:val="center"/>
        <w:rPr>
          <w:b/>
          <w:color w:val="auto"/>
        </w:rPr>
      </w:pPr>
    </w:p>
    <w:p w:rsidR="00EE2FD2" w:rsidRPr="00CE1F42" w:rsidRDefault="00EE2FD2" w:rsidP="009A328A">
      <w:pPr>
        <w:pStyle w:val="Default"/>
        <w:rPr>
          <w:color w:val="auto"/>
        </w:rPr>
      </w:pPr>
      <w:r w:rsidRPr="00CE1F42">
        <w:rPr>
          <w:bCs/>
          <w:color w:val="auto"/>
        </w:rPr>
        <w:t>Проект РФФИ 17-01-00137 "</w:t>
      </w:r>
      <w:r w:rsidRPr="00CE1F42">
        <w:rPr>
          <w:color w:val="auto"/>
        </w:rPr>
        <w:t xml:space="preserve">Вариационный подход для решения задач охраны окружающей среды городских агломераций". </w:t>
      </w:r>
    </w:p>
    <w:p w:rsidR="00EE2FD2" w:rsidRDefault="00EE2FD2" w:rsidP="004F06E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sz w:val="24"/>
          <w:szCs w:val="24"/>
        </w:rPr>
        <w:t>Руководитель – д.ф.-м.н. Пененко В. В.</w:t>
      </w:r>
    </w:p>
    <w:p w:rsidR="004F06EA" w:rsidRDefault="004F06EA" w:rsidP="004F06EA">
      <w:pPr>
        <w:pStyle w:val="Default"/>
        <w:ind w:firstLine="357"/>
        <w:jc w:val="both"/>
      </w:pPr>
      <w:r w:rsidRPr="007A71F8">
        <w:t>Для исследования климато-экологических процессов, природоохранного прогнозирования и проектирования в городских агломерациях разработана согласованная в вариационном смысле технология, позволяющая решать широкий спектр прямых и обратных задач.  Основа – совместная работа моделей и данных наблюдений. Здесь существенным пунктом является принятие концепции «гибкости», то есть отказ от «жестких» формулировок путем включения в модели процессов и в модели наблюдений дополнительных искомых функций - функций неопределенности.  На основе этой парадигмы разработаны последовательные методы усвоения данных с применением сопряженных задач; методы оценок чувствительности моделей и моделируемых процессов к изменениям параметров и входных данных; построены смешанные (прямые и итерационные) вариационные алгоритмы усвоения данных атмосферной химии с  различной гладкостью функций неопределенности в моделях процессов и др.   Исследования проводились с помощью комплекса</w:t>
      </w:r>
      <w:r>
        <w:t xml:space="preserve"> оригинальных</w:t>
      </w:r>
      <w:r w:rsidRPr="007A71F8">
        <w:t xml:space="preserve"> моделей гидродинамики и распространения примесей различной степени сложности.</w:t>
      </w:r>
      <w:r>
        <w:t xml:space="preserve"> Сценарные расчеты выполнены на Сибирском суперкомпьютерном центре СО РАН.</w:t>
      </w:r>
    </w:p>
    <w:p w:rsidR="004F06EA" w:rsidRPr="004F06EA" w:rsidRDefault="004F06EA" w:rsidP="004F06EA">
      <w:pPr>
        <w:pStyle w:val="Default"/>
        <w:ind w:firstLine="357"/>
        <w:jc w:val="both"/>
      </w:pPr>
      <w:r>
        <w:rPr>
          <w:sz w:val="23"/>
          <w:szCs w:val="23"/>
        </w:rPr>
        <w:t xml:space="preserve"> </w:t>
      </w:r>
      <w:r w:rsidRPr="004F06EA">
        <w:t xml:space="preserve">На примере Красноярска с помощью методов математического моделирования исследована изменчивость качества атмосферы в городских агломерациях в зависимости от сочетания климатических, погодных и антропогенных факторов. С этой целью разработаны специальные версии комплекса базовых моделей, учитывающие специфические условия региона. При организации сценариев моделирования были </w:t>
      </w:r>
      <w:r w:rsidRPr="004F06EA">
        <w:lastRenderedPageBreak/>
        <w:t>рассмотрены характерные для рассматриваемой территории Красноярского края варианты развития метеорологических ситуаций и распространения примесей, включающие случаи с инверсиями в летних и зимних условиях. В сценариях учитывалось круглогодичное наличие открытой водной поверхности в нижнем бьефе Красноярского водохранилища. Основные выводы: поскольку причинами инверсий являются неустранимые геофизические факторы, существенного улучшения качества атмосферы в городе можно добиться только снижением и регулированием выбросов.</w:t>
      </w:r>
    </w:p>
    <w:p w:rsidR="00691033" w:rsidRPr="00CE1F42" w:rsidRDefault="00691033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6EA" w:rsidRPr="004F06EA" w:rsidRDefault="004F06EA" w:rsidP="004F06E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6EA">
        <w:rPr>
          <w:rFonts w:ascii="Times New Roman" w:hAnsi="Times New Roman" w:cs="Times New Roman"/>
          <w:b/>
          <w:sz w:val="24"/>
          <w:szCs w:val="24"/>
        </w:rPr>
        <w:t xml:space="preserve">РФФИ 17-29-05044 </w:t>
      </w:r>
      <w:r w:rsidRPr="004F06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Мониторинг и оценка влияния опасных природных явлений (лесные и торфяные пожары) и антропогенных источников на качество атмосферы Байкальского региона на основе комплексных дистанционных и наземных локальных измерений и математического моделирования</w:t>
      </w:r>
    </w:p>
    <w:p w:rsidR="00350222" w:rsidRDefault="004F06EA" w:rsidP="00350222">
      <w:pPr>
        <w:spacing w:after="0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F06EA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4F06EA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Руководитель</w:t>
      </w:r>
      <w:r w:rsidRPr="004F06EA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-</w:t>
      </w:r>
      <w:r w:rsidRPr="004F06EA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д.г.н. Ходжер Т.В. (ЛИН СО РАН</w:t>
      </w:r>
      <w:r w:rsidR="00F3720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p w:rsidR="00F3720B" w:rsidRPr="00F3720B" w:rsidRDefault="00F3720B" w:rsidP="00350222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720B">
        <w:rPr>
          <w:rFonts w:ascii="Times New Roman" w:eastAsia="Times New Roman" w:hAnsi="Times New Roman" w:cs="Times New Roman"/>
          <w:sz w:val="24"/>
          <w:szCs w:val="24"/>
        </w:rPr>
        <w:t>Выполнено м</w:t>
      </w:r>
      <w:r w:rsidRPr="00F3720B">
        <w:rPr>
          <w:rFonts w:ascii="Times New Roman" w:eastAsia="Times New Roman" w:hAnsi="Times New Roman" w:cs="Times New Roman"/>
          <w:sz w:val="24"/>
          <w:szCs w:val="24"/>
        </w:rPr>
        <w:t>оделирование процессов гидротермодинамики региона с помощью трехмерной  нестационарной негидростатической модели;  моделирование процессов распространения примесей на фоне гидродинамических  сценариев для летнего периода с постоянно действующими источниками, представляющими  ТЭЦ и котельные, расположенные в БПТ и  другие варианты  сценариев по  распространению дымовых шлейфов от пожаров.</w:t>
      </w:r>
    </w:p>
    <w:p w:rsidR="00F3720B" w:rsidRPr="004F06EA" w:rsidRDefault="00F3720B" w:rsidP="00F3720B">
      <w:pPr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Рассмотрены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постановки </w:t>
      </w:r>
      <w:r w:rsidRPr="00837D83">
        <w:rPr>
          <w:rFonts w:ascii="Times New Roman" w:eastAsia="Times New Roman" w:hAnsi="Times New Roman" w:cs="Times New Roman"/>
          <w:sz w:val="24"/>
          <w:szCs w:val="24"/>
        </w:rPr>
        <w:t>и решени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837D83">
        <w:rPr>
          <w:rFonts w:ascii="Times New Roman" w:eastAsia="Times New Roman" w:hAnsi="Times New Roman" w:cs="Times New Roman"/>
          <w:sz w:val="24"/>
          <w:szCs w:val="24"/>
        </w:rPr>
        <w:t xml:space="preserve"> задач обратного моделирования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7D83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сценариев </w:t>
      </w:r>
      <w:r w:rsidRPr="00837D83">
        <w:rPr>
          <w:rFonts w:ascii="Times New Roman" w:eastAsia="Times New Roman" w:hAnsi="Times New Roman" w:cs="Times New Roman"/>
          <w:sz w:val="24"/>
          <w:szCs w:val="24"/>
        </w:rPr>
        <w:t>рассчитанного гидродинамического фона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1033" w:rsidRDefault="00691033" w:rsidP="00691033">
      <w:pPr>
        <w:pStyle w:val="3"/>
        <w:spacing w:before="266" w:after="80" w:line="240" w:lineRule="auto"/>
        <w:rPr>
          <w:rFonts w:ascii="Times New Roman" w:eastAsia="Times New Roman" w:hAnsi="Times New Roman" w:cs="Times New Roman"/>
          <w:color w:val="222222"/>
        </w:rPr>
      </w:pPr>
      <w:r w:rsidRPr="00F3720B">
        <w:rPr>
          <w:rFonts w:ascii="Times New Roman" w:eastAsia="Times New Roman" w:hAnsi="Times New Roman" w:cs="Times New Roman"/>
          <w:b/>
          <w:color w:val="auto"/>
        </w:rPr>
        <w:t xml:space="preserve"> Проект РФФИ</w:t>
      </w:r>
      <w:r w:rsidR="00F3720B" w:rsidRPr="00F3720B">
        <w:rPr>
          <w:rFonts w:ascii="Times New Roman" w:eastAsia="Times New Roman" w:hAnsi="Times New Roman" w:cs="Times New Roman"/>
          <w:b/>
          <w:color w:val="auto"/>
        </w:rPr>
        <w:t xml:space="preserve"> </w:t>
      </w:r>
      <w:hyperlink r:id="rId28" w:history="1">
        <w:r w:rsidR="00F3720B" w:rsidRPr="00F3720B">
          <w:rPr>
            <w:rStyle w:val="a4"/>
            <w:rFonts w:ascii="Times New Roman" w:hAnsi="Times New Roman" w:cs="Times New Roman"/>
            <w:b/>
            <w:color w:val="auto"/>
            <w:u w:val="none"/>
            <w:bdr w:val="none" w:sz="0" w:space="0" w:color="auto" w:frame="1"/>
            <w:shd w:val="clear" w:color="auto" w:fill="FFFFFF"/>
          </w:rPr>
          <w:t>19-07-01135</w:t>
        </w:r>
      </w:hyperlink>
      <w:r>
        <w:rPr>
          <w:rFonts w:ascii="Times New Roman" w:eastAsia="Times New Roman" w:hAnsi="Times New Roman" w:cs="Times New Roman"/>
          <w:color w:val="222222"/>
        </w:rPr>
        <w:t xml:space="preserve"> </w:t>
      </w:r>
      <w:r w:rsidRPr="00691033">
        <w:rPr>
          <w:rFonts w:ascii="Times New Roman" w:eastAsia="Times New Roman" w:hAnsi="Times New Roman" w:cs="Times New Roman"/>
          <w:color w:val="222222"/>
        </w:rPr>
        <w:t>Разработка алгоритмов на основе ансамблей сопряженных функций для нахождения коэффициентов в моделях продукции-деструкции по данным точечных измерений</w:t>
      </w:r>
    </w:p>
    <w:p w:rsidR="00691033" w:rsidRDefault="00691033" w:rsidP="00F3720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sz w:val="24"/>
          <w:szCs w:val="24"/>
        </w:rPr>
        <w:t>Руководитель – к.ф.-м.н. Пененко А. В.</w:t>
      </w:r>
    </w:p>
    <w:p w:rsidR="004F06EA" w:rsidRPr="00F3720B" w:rsidRDefault="004F06EA" w:rsidP="00F372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20B">
        <w:rPr>
          <w:rFonts w:ascii="Times New Roman" w:hAnsi="Times New Roman" w:cs="Times New Roman"/>
          <w:color w:val="000000"/>
          <w:sz w:val="24"/>
          <w:szCs w:val="24"/>
          <w:shd w:val="clear" w:color="auto" w:fill="EEEEEE"/>
        </w:rPr>
        <w:t>За отчетный период реализованы алгоритмические конструкции, необходимые для решения обратных коэффициентных задач для моделей типа продукции-деструкции с данными точечных измерений. В частности, построены согласованные в смысле тождества Лагранжа дискретно-аналитические численные схемы для операторов чувствительности обратных задач в дискретной форме. На основе операторов чувствительности реализован алгоритм решения обратной коэффициентной задачи, который состоит в получении семейства квазилинейных матричных уравнений с последующим их решением методами типа Ньютона-Канторовича. Проведены отладка и тестирование алгоритмов на моделях различной сложности.</w:t>
      </w: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EE2FD2" w:rsidP="009A328A">
      <w:pPr>
        <w:pStyle w:val="Default"/>
        <w:jc w:val="center"/>
        <w:rPr>
          <w:b/>
          <w:color w:val="auto"/>
        </w:rPr>
      </w:pPr>
      <w:r w:rsidRPr="00CE1F42">
        <w:rPr>
          <w:b/>
          <w:bCs/>
          <w:color w:val="auto"/>
        </w:rPr>
        <w:t>Публикации</w:t>
      </w:r>
    </w:p>
    <w:p w:rsidR="00EE2FD2" w:rsidRPr="00CE1F42" w:rsidRDefault="00EE2FD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FD2" w:rsidRPr="00CE1F42" w:rsidRDefault="00F3720B" w:rsidP="009A32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Издания, включенные в реферативную базу данных </w:t>
      </w:r>
      <w:r w:rsidRPr="00CE1F42">
        <w:rPr>
          <w:rFonts w:ascii="Times New Roman" w:hAnsi="Times New Roman" w:cs="Times New Roman"/>
          <w:b/>
          <w:sz w:val="24"/>
          <w:szCs w:val="24"/>
        </w:rPr>
        <w:t>WoS</w:t>
      </w:r>
    </w:p>
    <w:p w:rsidR="00050241" w:rsidRPr="00CE1F42" w:rsidRDefault="00050241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241" w:rsidRPr="00CE1F42" w:rsidRDefault="00050241" w:rsidP="009A328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z w:val="24"/>
          <w:szCs w:val="24"/>
          <w:lang w:val="en-US"/>
        </w:rPr>
        <w:t>Penenko A.V., Khassenova Z.T., Penenko V.V., Pyanova E.A. Numerical study of a direct variational data assimilation algorithm in Almaty city conditions // EURASIAN JOURNAL OF MATHEMATICAL AND COMPUTER APPLICATIONS, 2019. V. 7 Iss. 1, P. 53-64 DOI: 10.1007/978-3-030-11539-5_43</w:t>
      </w:r>
    </w:p>
    <w:p w:rsidR="00050241" w:rsidRPr="00CE1F42" w:rsidRDefault="00050241" w:rsidP="009A328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Style w:val="authorsname"/>
          <w:rFonts w:ascii="Times New Roman" w:hAnsi="Times New Roman" w:cs="Times New Roman"/>
          <w:sz w:val="24"/>
          <w:szCs w:val="24"/>
          <w:lang w:val="en-US"/>
        </w:rPr>
        <w:t>Alexey Penenko, Vladimir Penenko, Elena Tsvetova, Zhadyra Mukatova</w:t>
      </w:r>
      <w:r w:rsidRPr="00CE1F42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Consistent Discrete-Analytical Schemes for the Solution of the Inverse Source Problems for Atmospheric Chemistry Models with Image-Type Measurement Data. </w:t>
      </w:r>
      <w:hyperlink r:id="rId29" w:history="1">
        <w:r w:rsidRPr="00CE1F42">
          <w:rPr>
            <w:rStyle w:val="a4"/>
            <w:rFonts w:ascii="Times New Roman" w:hAnsi="Times New Roman" w:cs="Times New Roman"/>
            <w:color w:val="auto"/>
            <w:spacing w:val="2"/>
            <w:sz w:val="24"/>
            <w:szCs w:val="24"/>
            <w:lang w:val="en-US"/>
          </w:rPr>
          <w:t>International Conference on Finite Difference Methods</w:t>
        </w:r>
      </w:hyperlink>
      <w:r w:rsidRPr="00CE1F42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FDM 2018:</w:t>
      </w:r>
      <w:r w:rsidRPr="00CE1F42">
        <w:rPr>
          <w:rStyle w:val="apple-converted-space"/>
          <w:rFonts w:ascii="Times New Roman" w:hAnsi="Times New Roman" w:cs="Times New Roman"/>
          <w:spacing w:val="2"/>
          <w:sz w:val="24"/>
          <w:szCs w:val="24"/>
          <w:lang w:val="en-US"/>
        </w:rPr>
        <w:t> </w:t>
      </w:r>
      <w:hyperlink r:id="rId30" w:history="1">
        <w:r w:rsidRPr="00CE1F42">
          <w:rPr>
            <w:rStyle w:val="a4"/>
            <w:rFonts w:ascii="Times New Roman" w:hAnsi="Times New Roman" w:cs="Times New Roman"/>
            <w:color w:val="auto"/>
            <w:spacing w:val="2"/>
            <w:sz w:val="24"/>
            <w:szCs w:val="24"/>
            <w:lang w:val="en-US"/>
          </w:rPr>
          <w:t>Finite Difference Methods. Theory and Applications</w:t>
        </w:r>
      </w:hyperlink>
      <w:r w:rsidRPr="00CE1F42">
        <w:rPr>
          <w:rStyle w:val="apple-converted-space"/>
          <w:rFonts w:ascii="Times New Roman" w:hAnsi="Times New Roman" w:cs="Times New Roman"/>
          <w:spacing w:val="2"/>
          <w:sz w:val="24"/>
          <w:szCs w:val="24"/>
          <w:lang w:val="en-US"/>
        </w:rPr>
        <w:t> </w:t>
      </w:r>
      <w:r w:rsidRPr="00CE1F42">
        <w:rPr>
          <w:rStyle w:val="page-numbers-info"/>
          <w:rFonts w:ascii="Times New Roman" w:hAnsi="Times New Roman" w:cs="Times New Roman"/>
          <w:spacing w:val="2"/>
          <w:sz w:val="24"/>
          <w:szCs w:val="24"/>
          <w:lang w:val="en-US"/>
        </w:rPr>
        <w:t>pp 378-386.</w:t>
      </w:r>
      <w:r w:rsidR="000D7757" w:rsidRPr="00CE1F42">
        <w:rPr>
          <w:rStyle w:val="page-numbers-info"/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CE1F42">
        <w:rPr>
          <w:rStyle w:val="a5"/>
          <w:rFonts w:ascii="Times New Roman" w:hAnsi="Times New Roman" w:cs="Times New Roman"/>
          <w:b w:val="0"/>
          <w:sz w:val="24"/>
          <w:szCs w:val="24"/>
          <w:lang w:val="en-US"/>
        </w:rPr>
        <w:t>DOI:</w:t>
      </w:r>
      <w:r w:rsidRPr="00CE1F42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Pr="00CE1F42">
        <w:rPr>
          <w:rFonts w:ascii="Times New Roman" w:hAnsi="Times New Roman" w:cs="Times New Roman"/>
          <w:sz w:val="24"/>
          <w:szCs w:val="24"/>
          <w:lang w:val="en-US"/>
        </w:rPr>
        <w:t>10.1007/978-3-030-11539-5_43</w:t>
      </w:r>
    </w:p>
    <w:p w:rsidR="00050241" w:rsidRPr="00CE1F42" w:rsidRDefault="00050241" w:rsidP="009A328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pacing w:val="1"/>
          <w:sz w:val="24"/>
          <w:szCs w:val="24"/>
          <w:shd w:val="clear" w:color="auto" w:fill="FCFCFC"/>
          <w:lang w:val="en-US"/>
        </w:rPr>
        <w:lastRenderedPageBreak/>
        <w:t>V.V. Penenko., A.V. Penenko., E.A. Tsvetova., A.V. Gochakov</w:t>
      </w:r>
      <w:r w:rsidRPr="00CE1F42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Methods for Studying the Sensitivity of Air Quality Models and Inverse Problems of Geophysical Hydrothermodynamics. </w:t>
      </w:r>
      <w:r w:rsidRPr="00CE1F42">
        <w:rPr>
          <w:rStyle w:val="articlecitationyear"/>
          <w:rFonts w:ascii="Times New Roman" w:hAnsi="Times New Roman" w:cs="Times New Roman"/>
          <w:spacing w:val="2"/>
          <w:sz w:val="24"/>
          <w:szCs w:val="24"/>
          <w:shd w:val="clear" w:color="auto" w:fill="FCFCFC"/>
          <w:lang w:val="en-US"/>
        </w:rPr>
        <w:t>March 2019,</w:t>
      </w:r>
      <w:r w:rsidRPr="00CE1F42"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CFCFC"/>
          <w:lang w:val="en-US"/>
        </w:rPr>
        <w:t> </w:t>
      </w:r>
      <w:r w:rsidRPr="00CE1F42">
        <w:rPr>
          <w:rStyle w:val="articlecitationvolume"/>
          <w:rFonts w:ascii="Times New Roman" w:hAnsi="Times New Roman" w:cs="Times New Roman"/>
          <w:spacing w:val="2"/>
          <w:sz w:val="24"/>
          <w:szCs w:val="24"/>
          <w:shd w:val="clear" w:color="auto" w:fill="FCFCFC"/>
          <w:lang w:val="en-US"/>
        </w:rPr>
        <w:t>Volume 60,</w:t>
      </w:r>
      <w:r w:rsidRPr="00CE1F42"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CFCFC"/>
          <w:lang w:val="en-US"/>
        </w:rPr>
        <w:t> </w:t>
      </w:r>
      <w:hyperlink r:id="rId31" w:history="1">
        <w:r w:rsidRPr="00CE1F42">
          <w:rPr>
            <w:rStyle w:val="a4"/>
            <w:rFonts w:ascii="Times New Roman" w:hAnsi="Times New Roman" w:cs="Times New Roman"/>
            <w:color w:val="auto"/>
            <w:spacing w:val="2"/>
            <w:sz w:val="24"/>
            <w:szCs w:val="24"/>
            <w:shd w:val="clear" w:color="auto" w:fill="FCFCFC"/>
            <w:lang w:val="en-US"/>
          </w:rPr>
          <w:t>Issue 2</w:t>
        </w:r>
      </w:hyperlink>
      <w:r w:rsidRPr="00CE1F42">
        <w:rPr>
          <w:rFonts w:ascii="Times New Roman" w:hAnsi="Times New Roman" w:cs="Times New Roman"/>
          <w:spacing w:val="2"/>
          <w:sz w:val="24"/>
          <w:szCs w:val="24"/>
          <w:shd w:val="clear" w:color="auto" w:fill="FCFCFC"/>
          <w:lang w:val="en-US"/>
        </w:rPr>
        <w:t>,</w:t>
      </w:r>
      <w:r w:rsidRPr="00CE1F42"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CFCFC"/>
          <w:lang w:val="en-US"/>
        </w:rPr>
        <w:t> </w:t>
      </w:r>
      <w:r w:rsidRPr="00CE1F42">
        <w:rPr>
          <w:rStyle w:val="articlecitationpages"/>
          <w:rFonts w:ascii="Times New Roman" w:hAnsi="Times New Roman" w:cs="Times New Roman"/>
          <w:spacing w:val="2"/>
          <w:sz w:val="24"/>
          <w:szCs w:val="24"/>
          <w:shd w:val="clear" w:color="auto" w:fill="FCFCFC"/>
          <w:lang w:val="en-US"/>
        </w:rPr>
        <w:t>pp 392–399.</w:t>
      </w:r>
      <w:r w:rsidR="00383D8A" w:rsidRPr="00CE1F42">
        <w:rPr>
          <w:rStyle w:val="articlecitationpages"/>
          <w:rFonts w:ascii="Times New Roman" w:hAnsi="Times New Roman" w:cs="Times New Roman"/>
          <w:spacing w:val="2"/>
          <w:sz w:val="24"/>
          <w:szCs w:val="24"/>
          <w:shd w:val="clear" w:color="auto" w:fill="FCFCFC"/>
          <w:lang w:val="en-US"/>
        </w:rPr>
        <w:t xml:space="preserve"> </w:t>
      </w:r>
      <w:r w:rsidRPr="00CE1F42">
        <w:rPr>
          <w:rFonts w:ascii="Times New Roman" w:hAnsi="Times New Roman" w:cs="Times New Roman"/>
          <w:sz w:val="24"/>
          <w:szCs w:val="24"/>
          <w:lang w:val="en-US"/>
        </w:rPr>
        <w:t>DOI: 10.1134/S0021894419020202</w:t>
      </w:r>
    </w:p>
    <w:p w:rsidR="00AA2576" w:rsidRPr="00AA2576" w:rsidRDefault="000D7757" w:rsidP="009A328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Style w:val="articlecitationpages"/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Penenko A.V.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050241" w:rsidRPr="00CE1F42">
        <w:rPr>
          <w:rFonts w:ascii="Times New Roman" w:hAnsi="Times New Roman" w:cs="Times New Roman"/>
          <w:bCs/>
          <w:spacing w:val="2"/>
          <w:sz w:val="24"/>
          <w:szCs w:val="24"/>
          <w:lang w:val="en-US"/>
        </w:rPr>
        <w:t xml:space="preserve">Newton–Kantorovich Method in Inverse Source Problems for Production-Destruction Models with Time Series-Type Measurement Data// </w:t>
      </w:r>
      <w:hyperlink r:id="rId32" w:tooltip="Numerical Analysis and Applications" w:history="1">
        <w:r w:rsidR="00050241" w:rsidRPr="00CE1F42">
          <w:rPr>
            <w:rStyle w:val="journaltitle"/>
            <w:rFonts w:ascii="Times New Roman" w:hAnsi="Times New Roman" w:cs="Times New Roman"/>
            <w:spacing w:val="2"/>
            <w:sz w:val="24"/>
            <w:szCs w:val="24"/>
            <w:lang w:val="en-US"/>
          </w:rPr>
          <w:t>Numerical Analysis and Applications</w:t>
        </w:r>
      </w:hyperlink>
      <w:r w:rsidR="00050241" w:rsidRPr="00CE1F42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. </w:t>
      </w:r>
      <w:r w:rsidR="00050241" w:rsidRPr="00CE1F42">
        <w:rPr>
          <w:rStyle w:val="articlecitationyear"/>
          <w:rFonts w:ascii="Times New Roman" w:hAnsi="Times New Roman" w:cs="Times New Roman"/>
          <w:spacing w:val="2"/>
          <w:sz w:val="24"/>
          <w:szCs w:val="24"/>
          <w:lang w:val="en-US"/>
        </w:rPr>
        <w:t>January 2019,</w:t>
      </w:r>
      <w:r w:rsidR="00050241" w:rsidRPr="00CE1F42">
        <w:rPr>
          <w:rStyle w:val="apple-converted-space"/>
          <w:rFonts w:ascii="Times New Roman" w:hAnsi="Times New Roman" w:cs="Times New Roman"/>
          <w:spacing w:val="2"/>
          <w:sz w:val="24"/>
          <w:szCs w:val="24"/>
          <w:lang w:val="en-US"/>
        </w:rPr>
        <w:t> </w:t>
      </w:r>
      <w:r w:rsidR="00050241" w:rsidRPr="00CE1F42">
        <w:rPr>
          <w:rStyle w:val="articlecitationvolume"/>
          <w:rFonts w:ascii="Times New Roman" w:hAnsi="Times New Roman" w:cs="Times New Roman"/>
          <w:spacing w:val="2"/>
          <w:sz w:val="24"/>
          <w:szCs w:val="24"/>
          <w:lang w:val="en-US"/>
        </w:rPr>
        <w:t>Volume 12,</w:t>
      </w:r>
      <w:r w:rsidR="00050241" w:rsidRPr="00CE1F42">
        <w:rPr>
          <w:rStyle w:val="apple-converted-space"/>
          <w:rFonts w:ascii="Times New Roman" w:hAnsi="Times New Roman" w:cs="Times New Roman"/>
          <w:spacing w:val="2"/>
          <w:sz w:val="24"/>
          <w:szCs w:val="24"/>
          <w:lang w:val="en-US"/>
        </w:rPr>
        <w:t> </w:t>
      </w:r>
      <w:hyperlink r:id="rId33" w:history="1">
        <w:r w:rsidR="00050241" w:rsidRPr="00CE1F42">
          <w:rPr>
            <w:rStyle w:val="a4"/>
            <w:rFonts w:ascii="Times New Roman" w:hAnsi="Times New Roman" w:cs="Times New Roman"/>
            <w:color w:val="auto"/>
            <w:spacing w:val="2"/>
            <w:sz w:val="24"/>
            <w:szCs w:val="24"/>
            <w:lang w:val="en-US"/>
          </w:rPr>
          <w:t>Issue 1</w:t>
        </w:r>
      </w:hyperlink>
      <w:r w:rsidR="00050241" w:rsidRPr="00CE1F42">
        <w:rPr>
          <w:rFonts w:ascii="Times New Roman" w:hAnsi="Times New Roman" w:cs="Times New Roman"/>
          <w:spacing w:val="2"/>
          <w:sz w:val="24"/>
          <w:szCs w:val="24"/>
          <w:lang w:val="en-US"/>
        </w:rPr>
        <w:t>,</w:t>
      </w:r>
      <w:r w:rsidR="00050241" w:rsidRPr="00CE1F42">
        <w:rPr>
          <w:rStyle w:val="apple-converted-space"/>
          <w:rFonts w:ascii="Times New Roman" w:hAnsi="Times New Roman" w:cs="Times New Roman"/>
          <w:spacing w:val="2"/>
          <w:sz w:val="24"/>
          <w:szCs w:val="24"/>
          <w:lang w:val="en-US"/>
        </w:rPr>
        <w:t> </w:t>
      </w:r>
      <w:r w:rsidR="00050241" w:rsidRPr="00CE1F42">
        <w:rPr>
          <w:rStyle w:val="articlecitationpages"/>
          <w:rFonts w:ascii="Times New Roman" w:hAnsi="Times New Roman" w:cs="Times New Roman"/>
          <w:spacing w:val="2"/>
          <w:sz w:val="24"/>
          <w:szCs w:val="24"/>
          <w:lang w:val="en-US"/>
        </w:rPr>
        <w:t>pp 51–69.</w:t>
      </w:r>
      <w:r w:rsidR="00CE1F42" w:rsidRPr="00CE1F42">
        <w:rPr>
          <w:rStyle w:val="articlecitationpages"/>
          <w:rFonts w:ascii="Times New Roman" w:hAnsi="Times New Roman" w:cs="Times New Roman"/>
          <w:spacing w:val="2"/>
          <w:sz w:val="24"/>
          <w:szCs w:val="24"/>
          <w:lang w:val="en-US"/>
        </w:rPr>
        <w:t xml:space="preserve"> </w:t>
      </w:r>
    </w:p>
    <w:p w:rsidR="00050241" w:rsidRPr="00AA2576" w:rsidRDefault="00050241" w:rsidP="00AA2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A2576">
        <w:rPr>
          <w:rFonts w:ascii="Times New Roman" w:hAnsi="Times New Roman" w:cs="Times New Roman"/>
          <w:sz w:val="24"/>
          <w:szCs w:val="24"/>
          <w:lang w:val="en-US"/>
        </w:rPr>
        <w:t>DOI:</w:t>
      </w:r>
      <w:r w:rsidR="00AA2576" w:rsidRPr="00AA2576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AA2576">
        <w:rPr>
          <w:rFonts w:ascii="Times New Roman" w:hAnsi="Times New Roman" w:cs="Times New Roman"/>
          <w:sz w:val="24"/>
          <w:szCs w:val="24"/>
          <w:lang w:val="en-US"/>
        </w:rPr>
        <w:t xml:space="preserve"> 10.1134/S1995423919010051</w:t>
      </w:r>
      <w:r w:rsidR="000D7757" w:rsidRPr="00AA25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50241" w:rsidRPr="00CE1F42" w:rsidRDefault="00050241" w:rsidP="009A328A">
      <w:pPr>
        <w:pStyle w:val="1"/>
        <w:numPr>
          <w:ilvl w:val="0"/>
          <w:numId w:val="3"/>
        </w:numPr>
        <w:shd w:val="clear" w:color="auto" w:fill="FCFCFC"/>
        <w:spacing w:before="0" w:beforeAutospacing="0" w:after="0" w:afterAutospacing="0"/>
        <w:ind w:left="0" w:firstLine="357"/>
        <w:jc w:val="both"/>
        <w:rPr>
          <w:rStyle w:val="articlecitationpages"/>
          <w:b w:val="0"/>
          <w:bCs w:val="0"/>
          <w:spacing w:val="2"/>
          <w:sz w:val="24"/>
          <w:szCs w:val="24"/>
          <w:lang w:val="en-US"/>
        </w:rPr>
      </w:pPr>
      <w:r w:rsidRPr="00CE1F42">
        <w:rPr>
          <w:b w:val="0"/>
          <w:sz w:val="24"/>
          <w:szCs w:val="24"/>
          <w:lang w:val="en-US"/>
        </w:rPr>
        <w:t xml:space="preserve">A.F. Kurbatskii, L.I. Kurbatskaya </w:t>
      </w:r>
      <w:r w:rsidRPr="00CE1F42">
        <w:rPr>
          <w:b w:val="0"/>
          <w:bCs w:val="0"/>
          <w:spacing w:val="2"/>
          <w:sz w:val="24"/>
          <w:szCs w:val="24"/>
          <w:lang w:val="en-US"/>
        </w:rPr>
        <w:t xml:space="preserve">Investigation of a stable boundary layer using an explicit algebraic model of turbulence. </w:t>
      </w:r>
      <w:r w:rsidRPr="00CE1F42">
        <w:rPr>
          <w:rStyle w:val="articlecitationyear"/>
          <w:b w:val="0"/>
          <w:spacing w:val="2"/>
          <w:sz w:val="24"/>
          <w:szCs w:val="24"/>
          <w:shd w:val="clear" w:color="auto" w:fill="FCFCFC"/>
          <w:lang w:val="en-US"/>
        </w:rPr>
        <w:t>May 2019,</w:t>
      </w:r>
      <w:r w:rsidRPr="00CE1F42">
        <w:rPr>
          <w:rStyle w:val="apple-converted-space"/>
          <w:b w:val="0"/>
          <w:spacing w:val="2"/>
          <w:sz w:val="24"/>
          <w:szCs w:val="24"/>
          <w:shd w:val="clear" w:color="auto" w:fill="FCFCFC"/>
          <w:lang w:val="en-US"/>
        </w:rPr>
        <w:t> </w:t>
      </w:r>
      <w:r w:rsidRPr="00CE1F42">
        <w:rPr>
          <w:rStyle w:val="articlecitationvolume"/>
          <w:b w:val="0"/>
          <w:spacing w:val="2"/>
          <w:sz w:val="24"/>
          <w:szCs w:val="24"/>
          <w:shd w:val="clear" w:color="auto" w:fill="FCFCFC"/>
          <w:lang w:val="en-US"/>
        </w:rPr>
        <w:t>Volume 26,</w:t>
      </w:r>
      <w:r w:rsidRPr="00CE1F42">
        <w:rPr>
          <w:rStyle w:val="apple-converted-space"/>
          <w:b w:val="0"/>
          <w:spacing w:val="2"/>
          <w:sz w:val="24"/>
          <w:szCs w:val="24"/>
          <w:shd w:val="clear" w:color="auto" w:fill="FCFCFC"/>
          <w:lang w:val="en-US"/>
        </w:rPr>
        <w:t> </w:t>
      </w:r>
      <w:hyperlink r:id="rId34" w:history="1">
        <w:r w:rsidRPr="00CE1F42">
          <w:rPr>
            <w:rStyle w:val="a4"/>
            <w:b w:val="0"/>
            <w:color w:val="auto"/>
            <w:spacing w:val="2"/>
            <w:sz w:val="24"/>
            <w:szCs w:val="24"/>
            <w:shd w:val="clear" w:color="auto" w:fill="FCFCFC"/>
            <w:lang w:val="en-US"/>
          </w:rPr>
          <w:t>Issue 3</w:t>
        </w:r>
      </w:hyperlink>
      <w:r w:rsidRPr="00CE1F42">
        <w:rPr>
          <w:b w:val="0"/>
          <w:spacing w:val="2"/>
          <w:sz w:val="24"/>
          <w:szCs w:val="24"/>
          <w:shd w:val="clear" w:color="auto" w:fill="FCFCFC"/>
          <w:lang w:val="en-US"/>
        </w:rPr>
        <w:t>,</w:t>
      </w:r>
      <w:r w:rsidRPr="00CE1F42">
        <w:rPr>
          <w:rStyle w:val="apple-converted-space"/>
          <w:b w:val="0"/>
          <w:spacing w:val="2"/>
          <w:sz w:val="24"/>
          <w:szCs w:val="24"/>
          <w:shd w:val="clear" w:color="auto" w:fill="FCFCFC"/>
          <w:lang w:val="en-US"/>
        </w:rPr>
        <w:t> </w:t>
      </w:r>
      <w:r w:rsidRPr="00CE1F42">
        <w:rPr>
          <w:rStyle w:val="articlecitationpages"/>
          <w:b w:val="0"/>
          <w:spacing w:val="2"/>
          <w:sz w:val="24"/>
          <w:szCs w:val="24"/>
          <w:shd w:val="clear" w:color="auto" w:fill="FCFCFC"/>
          <w:lang w:val="en-US"/>
        </w:rPr>
        <w:t>pp 335–350.</w:t>
      </w:r>
      <w:r w:rsidR="000D7757" w:rsidRPr="00CE1F42">
        <w:rPr>
          <w:rStyle w:val="articlecitationpages"/>
          <w:b w:val="0"/>
          <w:spacing w:val="2"/>
          <w:sz w:val="24"/>
          <w:szCs w:val="24"/>
          <w:shd w:val="clear" w:color="auto" w:fill="FCFCFC"/>
          <w:lang w:val="en-US"/>
        </w:rPr>
        <w:t xml:space="preserve"> </w:t>
      </w:r>
      <w:r w:rsidR="000D7757" w:rsidRPr="00CE1F42">
        <w:rPr>
          <w:rStyle w:val="articlecitationpages"/>
          <w:b w:val="0"/>
          <w:spacing w:val="2"/>
          <w:sz w:val="24"/>
          <w:szCs w:val="24"/>
          <w:shd w:val="clear" w:color="auto" w:fill="FCFCFC"/>
          <w:lang w:val="en-US"/>
        </w:rPr>
        <w:tab/>
      </w:r>
      <w:r w:rsidR="000D7757" w:rsidRPr="00CE1F42">
        <w:rPr>
          <w:rStyle w:val="articlecitationpages"/>
          <w:b w:val="0"/>
          <w:spacing w:val="2"/>
          <w:sz w:val="24"/>
          <w:szCs w:val="24"/>
          <w:shd w:val="clear" w:color="auto" w:fill="FCFCFC"/>
          <w:lang w:val="en-US"/>
        </w:rPr>
        <w:tab/>
        <w:t xml:space="preserve">     </w:t>
      </w:r>
      <w:r w:rsidR="000D7757" w:rsidRPr="00CE1F42">
        <w:rPr>
          <w:b w:val="0"/>
          <w:sz w:val="24"/>
          <w:szCs w:val="24"/>
          <w:lang w:val="en-US"/>
        </w:rPr>
        <w:t>DOI: 10.1134/S086986431903003X.</w:t>
      </w:r>
    </w:p>
    <w:p w:rsidR="00050241" w:rsidRPr="00CE1F42" w:rsidRDefault="000D7757" w:rsidP="009A328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Elza A. Pyanova; Vladimir V. Penenko; Larisa M. Faleychik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Numerical study of pollutants dispersion in urban atmosphere in warm and cold seasons (Krasnoyarsk city as an example)// Proc. of SPIE. 25th International Symposium on Atmospheric and Ocean Optics: Atmospheric Physics; Novosibirsk; Russian Federation; 1 -5 July 2019, 11208C.</w:t>
      </w:r>
      <w:r w:rsidR="007029C5"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DOI: 10.1117/12.2541010</w:t>
      </w:r>
    </w:p>
    <w:p w:rsidR="00050241" w:rsidRPr="00CE1F42" w:rsidRDefault="007029C5" w:rsidP="009A328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A.V. Penenko, A. V. Gochakov, P. N. Antokhin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Numerical study of an algorithm for air pollution sources identification with in situ and remote sensing measurement data // Proc. SPIE 11208, 25th International Symposium on Atmospheric and Ocean Optics: Atmospheric Physics, 112085B (18 December 2019)</w:t>
      </w: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DOI: 10.1117/12.2540901</w:t>
      </w:r>
    </w:p>
    <w:p w:rsidR="00050241" w:rsidRPr="00CE1F42" w:rsidRDefault="00523785" w:rsidP="009A328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Penenko V.V., Tsvetova E.A.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Assessment of possible transboundary transport: direct and inverse problems // Proc. SPIE 11208, 25th International Symposium on Atmospheric and Ocean Optics: Atmospheric Physics, 112086D (18 December 2019)</w:t>
      </w:r>
      <w:r w:rsidR="007029C5"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DOI: 10.1117/12.2541738</w:t>
      </w:r>
    </w:p>
    <w:p w:rsidR="00050241" w:rsidRPr="00386AEE" w:rsidRDefault="00383D8A" w:rsidP="00386AEE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M. S. Yudin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Verification of a FEM model of front evolution with varying thermal stratification//Proc. SPIE 11208, 25th International Symposium on Atmospheric and Ocean Optics:</w:t>
      </w:r>
      <w:r w:rsidR="00386A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Atmospheric Physics, 112087J (18</w:t>
      </w:r>
      <w:r w:rsidR="00386A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December 2019)</w:t>
      </w:r>
      <w:r w:rsidR="00CE1F42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="00050241" w:rsidRPr="00386AEE">
        <w:rPr>
          <w:rFonts w:ascii="Times New Roman" w:hAnsi="Times New Roman" w:cs="Times New Roman"/>
          <w:sz w:val="24"/>
          <w:szCs w:val="24"/>
          <w:lang w:val="en-US"/>
        </w:rPr>
        <w:t xml:space="preserve">DOI: </w:t>
      </w:r>
      <w:r w:rsidR="00523785" w:rsidRPr="00386AEE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050241" w:rsidRPr="00386AEE">
        <w:rPr>
          <w:rFonts w:ascii="Times New Roman" w:hAnsi="Times New Roman" w:cs="Times New Roman"/>
          <w:sz w:val="24"/>
          <w:szCs w:val="24"/>
          <w:lang w:val="en-US"/>
        </w:rPr>
        <w:t>0.1117/12.2540624</w:t>
      </w:r>
    </w:p>
    <w:p w:rsidR="00050241" w:rsidRPr="00CE1F42" w:rsidRDefault="00383D8A" w:rsidP="009A328A">
      <w:pPr>
        <w:pStyle w:val="a3"/>
        <w:numPr>
          <w:ilvl w:val="0"/>
          <w:numId w:val="3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Lyudmila I. Kurbatskaya; Albert F. Kurbatskii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Structure of stable stratified boundary layers: study with of nonlocal turbulence model // Proc. SPIE 11208, 25th International Symposium on Atmospheric and Ocean Optics 1-5 July 2019: Atmospheric Physics, 112088D (18 December 2019).</w:t>
      </w: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0241" w:rsidRPr="00CE1F42">
        <w:rPr>
          <w:rFonts w:ascii="Times New Roman" w:hAnsi="Times New Roman" w:cs="Times New Roman"/>
          <w:sz w:val="24"/>
          <w:szCs w:val="24"/>
          <w:lang w:val="en-US"/>
        </w:rPr>
        <w:t>DOI: 10.1117/12.2541288</w:t>
      </w:r>
    </w:p>
    <w:p w:rsidR="00050241" w:rsidRPr="00CE1F42" w:rsidRDefault="00050241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241" w:rsidRPr="00A66BDC" w:rsidRDefault="000D7757" w:rsidP="009A32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  <w:lang w:val="en-US"/>
        </w:rPr>
        <w:t>Scopus</w:t>
      </w:r>
      <w:r w:rsidR="00A66BDC" w:rsidRPr="00A66BD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66BDC">
        <w:rPr>
          <w:rFonts w:ascii="Times New Roman" w:hAnsi="Times New Roman" w:cs="Times New Roman"/>
          <w:b/>
          <w:sz w:val="24"/>
          <w:szCs w:val="24"/>
        </w:rPr>
        <w:t>не</w:t>
      </w:r>
      <w:r w:rsidR="00A66BDC" w:rsidRPr="00A66B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BDC">
        <w:rPr>
          <w:rFonts w:ascii="Times New Roman" w:hAnsi="Times New Roman" w:cs="Times New Roman"/>
          <w:b/>
          <w:sz w:val="24"/>
          <w:szCs w:val="24"/>
        </w:rPr>
        <w:t>включенные</w:t>
      </w:r>
      <w:r w:rsidR="00A66BDC" w:rsidRPr="00A66B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BDC">
        <w:rPr>
          <w:rFonts w:ascii="Times New Roman" w:hAnsi="Times New Roman" w:cs="Times New Roman"/>
          <w:b/>
          <w:sz w:val="24"/>
          <w:szCs w:val="24"/>
        </w:rPr>
        <w:t>в</w:t>
      </w:r>
      <w:r w:rsidR="00A66BDC" w:rsidRPr="00A66B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BDC">
        <w:rPr>
          <w:rFonts w:ascii="Times New Roman" w:hAnsi="Times New Roman" w:cs="Times New Roman"/>
          <w:b/>
          <w:sz w:val="24"/>
          <w:szCs w:val="24"/>
          <w:lang w:val="en-US"/>
        </w:rPr>
        <w:t>WoS</w:t>
      </w:r>
      <w:r w:rsidR="00A66BDC">
        <w:rPr>
          <w:rFonts w:ascii="Times New Roman" w:hAnsi="Times New Roman" w:cs="Times New Roman"/>
          <w:b/>
          <w:sz w:val="24"/>
          <w:szCs w:val="24"/>
        </w:rPr>
        <w:t>)</w:t>
      </w:r>
      <w:bookmarkStart w:id="0" w:name="_GoBack"/>
      <w:bookmarkEnd w:id="0"/>
    </w:p>
    <w:p w:rsidR="00CE1F42" w:rsidRPr="00A66BDC" w:rsidRDefault="00CE1F42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757" w:rsidRPr="00A4087C" w:rsidRDefault="006B0CFA" w:rsidP="009A328A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35" w:tooltip="Alexey Penenko" w:history="1">
        <w:r w:rsidR="000D7757" w:rsidRPr="00A4087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Alexey Penenko</w:t>
        </w:r>
      </w:hyperlink>
      <w:r w:rsidR="000D7757" w:rsidRPr="00A4087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</w:t>
      </w:r>
      <w:r w:rsidR="000D7757" w:rsidRPr="00A4087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hyperlink r:id="rId36" w:tooltip="Ulyana Zubairova" w:history="1">
        <w:r w:rsidR="000D7757" w:rsidRPr="00A4087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Ulyana Zubairova</w:t>
        </w:r>
      </w:hyperlink>
      <w:r w:rsidR="000D7757" w:rsidRPr="00A408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7" w:tooltip="Zhadyra Mukatova" w:history="1">
        <w:r w:rsidR="000D7757" w:rsidRPr="00A4087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Zhadyra Mukatova</w:t>
        </w:r>
      </w:hyperlink>
      <w:r w:rsidR="000D7757" w:rsidRPr="00A408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7757" w:rsidRPr="00A4087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0D7757" w:rsidRPr="00A4087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and</w:t>
      </w:r>
      <w:r w:rsidR="000D7757" w:rsidRPr="00A4087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hyperlink r:id="rId38" w:tooltip="Sergey Nikolaev" w:history="1">
        <w:r w:rsidR="000D7757" w:rsidRPr="00A4087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Sergey Nikolaev</w:t>
        </w:r>
      </w:hyperlink>
      <w:r w:rsidR="00A1609B" w:rsidRPr="00A408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7757" w:rsidRPr="00A4087C">
        <w:rPr>
          <w:rFonts w:ascii="Times New Roman" w:hAnsi="Times New Roman" w:cs="Times New Roman"/>
          <w:sz w:val="24"/>
          <w:szCs w:val="24"/>
          <w:lang w:val="en-US"/>
        </w:rPr>
        <w:t xml:space="preserve">Numerical algorithm for morphogen synthesis region identification with indirect image-type measurement data. </w:t>
      </w:r>
      <w:hyperlink r:id="rId39" w:history="1">
        <w:r w:rsidR="000D7757" w:rsidRPr="00A4087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Journal of Bioinformatics and Computational Biology</w:t>
        </w:r>
      </w:hyperlink>
      <w:hyperlink r:id="rId40" w:history="1">
        <w:r w:rsidR="000D7757" w:rsidRPr="00A4087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Vol. 17, No. 01, 1940002 (2019)</w:t>
        </w:r>
      </w:hyperlink>
      <w:r w:rsidR="000D7757" w:rsidRPr="00A4087C">
        <w:rPr>
          <w:rFonts w:ascii="Times New Roman" w:hAnsi="Times New Roman" w:cs="Times New Roman"/>
          <w:sz w:val="24"/>
          <w:szCs w:val="24"/>
          <w:lang w:val="en-US"/>
        </w:rPr>
        <w:t xml:space="preserve">. DOI: </w:t>
      </w:r>
      <w:hyperlink r:id="rId41" w:history="1">
        <w:r w:rsidR="000D7757" w:rsidRPr="00A4087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https://doi.org/10.1142/S021972001940002X</w:t>
        </w:r>
      </w:hyperlink>
      <w:r w:rsidR="000D7757" w:rsidRPr="00A4087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83D8A" w:rsidRPr="00CE1F42" w:rsidRDefault="00383D8A" w:rsidP="009A328A">
      <w:pPr>
        <w:pStyle w:val="1"/>
        <w:numPr>
          <w:ilvl w:val="0"/>
          <w:numId w:val="4"/>
        </w:numPr>
        <w:spacing w:before="0" w:beforeAutospacing="0" w:after="60" w:afterAutospacing="0"/>
        <w:ind w:left="0" w:right="240" w:firstLine="357"/>
        <w:jc w:val="both"/>
        <w:textAlignment w:val="baseline"/>
        <w:rPr>
          <w:b w:val="0"/>
          <w:sz w:val="24"/>
          <w:szCs w:val="24"/>
          <w:lang w:val="en-US"/>
        </w:rPr>
      </w:pPr>
      <w:r w:rsidRPr="00A4087C">
        <w:rPr>
          <w:rStyle w:val="nowrap"/>
          <w:b w:val="0"/>
          <w:sz w:val="24"/>
          <w:szCs w:val="24"/>
          <w:bdr w:val="none" w:sz="0" w:space="0" w:color="auto" w:frame="1"/>
          <w:lang w:val="en-US"/>
        </w:rPr>
        <w:t>A V Penenko</w:t>
      </w:r>
      <w:r w:rsidRPr="00A4087C">
        <w:rPr>
          <w:b w:val="0"/>
          <w:sz w:val="24"/>
          <w:szCs w:val="24"/>
          <w:lang w:val="en-US"/>
        </w:rPr>
        <w:t>,</w:t>
      </w:r>
      <w:r w:rsidRPr="00A4087C">
        <w:rPr>
          <w:rStyle w:val="apple-converted-space"/>
          <w:b w:val="0"/>
          <w:sz w:val="24"/>
          <w:szCs w:val="24"/>
          <w:lang w:val="en-US"/>
        </w:rPr>
        <w:t> </w:t>
      </w:r>
      <w:r w:rsidRPr="00A4087C">
        <w:rPr>
          <w:rStyle w:val="nowrap"/>
          <w:b w:val="0"/>
          <w:sz w:val="24"/>
          <w:szCs w:val="24"/>
          <w:bdr w:val="none" w:sz="0" w:space="0" w:color="auto" w:frame="1"/>
          <w:lang w:val="en-US"/>
        </w:rPr>
        <w:t>Zh S Mukatova</w:t>
      </w:r>
      <w:r w:rsidRPr="00A4087C">
        <w:rPr>
          <w:rStyle w:val="apple-converted-space"/>
          <w:b w:val="0"/>
          <w:sz w:val="24"/>
          <w:szCs w:val="24"/>
          <w:lang w:val="en-US"/>
        </w:rPr>
        <w:t> </w:t>
      </w:r>
      <w:r w:rsidRPr="00A4087C">
        <w:rPr>
          <w:b w:val="0"/>
          <w:sz w:val="24"/>
          <w:szCs w:val="24"/>
          <w:lang w:val="en-US"/>
        </w:rPr>
        <w:t>and</w:t>
      </w:r>
      <w:r w:rsidRPr="00A4087C">
        <w:rPr>
          <w:rStyle w:val="apple-converted-space"/>
          <w:b w:val="0"/>
          <w:sz w:val="24"/>
          <w:szCs w:val="24"/>
          <w:lang w:val="en-US"/>
        </w:rPr>
        <w:t> </w:t>
      </w:r>
      <w:r w:rsidRPr="00A4087C">
        <w:rPr>
          <w:rStyle w:val="nowrap"/>
          <w:b w:val="0"/>
          <w:sz w:val="24"/>
          <w:szCs w:val="24"/>
          <w:bdr w:val="none" w:sz="0" w:space="0" w:color="auto" w:frame="1"/>
          <w:lang w:val="en-US"/>
        </w:rPr>
        <w:t>A B Salimo</w:t>
      </w:r>
      <w:r w:rsidRPr="00CE1F42">
        <w:rPr>
          <w:rStyle w:val="nowrap"/>
          <w:b w:val="0"/>
          <w:sz w:val="24"/>
          <w:szCs w:val="24"/>
          <w:bdr w:val="none" w:sz="0" w:space="0" w:color="auto" w:frame="1"/>
          <w:lang w:val="en-US"/>
        </w:rPr>
        <w:t>va</w:t>
      </w:r>
      <w:r w:rsidRPr="00CE1F42">
        <w:rPr>
          <w:b w:val="0"/>
          <w:sz w:val="24"/>
          <w:szCs w:val="24"/>
          <w:lang w:val="en-US"/>
        </w:rPr>
        <w:t>. Numerical analysis of an inverse coefficient problem for a chemical transformation model //IOP Conf. Series: Earth and Environmental Science 386 (2019) 012041 DOI: 10.1088/1755-1315/386/1/012041</w:t>
      </w:r>
    </w:p>
    <w:p w:rsidR="00383D8A" w:rsidRPr="00CE1F42" w:rsidRDefault="00383D8A" w:rsidP="009A328A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z w:val="24"/>
          <w:szCs w:val="24"/>
          <w:lang w:val="en-US"/>
        </w:rPr>
        <w:t>V V Penenko and E A Tsvetova Inverse problems for the study of climatic and ecological processes under anthropogenic influences // IOP Conf. Series: Earth and Environmental Science 386 (2019) 012036 DOI: 10.1088/1755-1315/386/1/012036</w:t>
      </w:r>
    </w:p>
    <w:p w:rsidR="00CE1F42" w:rsidRPr="00CE1F42" w:rsidRDefault="00CE1F42" w:rsidP="009A328A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z w:val="24"/>
          <w:szCs w:val="24"/>
          <w:lang w:val="en-US"/>
        </w:rPr>
        <w:t>E G Kablukova , V A Ogorodnikov , S M Prigarin and M S Yudin Stochastic quasi-Gaussian models of atmospheric clouds // IOP Conf. Series: Earth and Environmental Science 386 (2019) 012043 DOI: 10.1088/1755-1315/386/1/012043</w:t>
      </w:r>
    </w:p>
    <w:p w:rsidR="00CE1F42" w:rsidRDefault="00CE1F42" w:rsidP="009A328A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sz w:val="24"/>
          <w:szCs w:val="24"/>
          <w:lang w:val="en-US"/>
        </w:rPr>
        <w:t>Alexey Penenko</w:t>
      </w:r>
      <w:r w:rsidR="00386AE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 Zhadyra Mukatova</w:t>
      </w:r>
      <w:r w:rsidR="00386AE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 Akzhan Salimova </w:t>
      </w:r>
      <w:r w:rsidR="00386AE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86AEE" w:rsidRPr="00CE1F42">
        <w:rPr>
          <w:rFonts w:ascii="Times New Roman" w:hAnsi="Times New Roman" w:cs="Times New Roman"/>
          <w:sz w:val="24"/>
          <w:szCs w:val="24"/>
          <w:lang w:val="en-US"/>
        </w:rPr>
        <w:t>umerical solution of the coefficient inverse problem for a production-destruction model with various adjoi</w:t>
      </w:r>
      <w:r w:rsidR="00386AEE">
        <w:rPr>
          <w:rFonts w:ascii="Times New Roman" w:hAnsi="Times New Roman" w:cs="Times New Roman"/>
          <w:sz w:val="24"/>
          <w:szCs w:val="24"/>
          <w:lang w:val="en-US"/>
        </w:rPr>
        <w:t>nt ensemble designs</w:t>
      </w:r>
      <w:r w:rsidR="00523785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="00523785" w:rsidRPr="005237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3785" w:rsidRPr="00523785">
        <w:rPr>
          <w:rFonts w:ascii="Times New Roman" w:hAnsi="Times New Roman" w:cs="Times New Roman"/>
          <w:sz w:val="24"/>
          <w:szCs w:val="24"/>
          <w:lang w:val="en-US"/>
        </w:rPr>
        <w:t>International Asian School-Seminar Optimization Problems of Complex Systems (OPCS)</w:t>
      </w:r>
      <w:r w:rsidR="0052378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3785" w:rsidRPr="00523785">
        <w:rPr>
          <w:rFonts w:ascii="Times New Roman" w:hAnsi="Times New Roman" w:cs="Times New Roman"/>
          <w:sz w:val="24"/>
          <w:szCs w:val="24"/>
          <w:lang w:val="en-US"/>
        </w:rPr>
        <w:t>IEEE, 2019 doi: 10.1109/opcs.2019.8880222</w:t>
      </w:r>
    </w:p>
    <w:p w:rsidR="00523785" w:rsidRPr="00523785" w:rsidRDefault="00523785" w:rsidP="00386AEE">
      <w:pPr>
        <w:pStyle w:val="a3"/>
        <w:numPr>
          <w:ilvl w:val="0"/>
          <w:numId w:val="4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3785">
        <w:rPr>
          <w:rFonts w:ascii="Times New Roman" w:hAnsi="Times New Roman" w:cs="Times New Roman"/>
          <w:sz w:val="24"/>
          <w:szCs w:val="24"/>
          <w:lang w:val="en-US"/>
        </w:rPr>
        <w:lastRenderedPageBreak/>
        <w:t>P</w:t>
      </w:r>
      <w:r w:rsidRPr="00523785">
        <w:rPr>
          <w:rFonts w:ascii="Times New Roman" w:hAnsi="Times New Roman" w:cs="Times New Roman"/>
          <w:sz w:val="24"/>
          <w:szCs w:val="24"/>
          <w:lang w:val="en-US"/>
        </w:rPr>
        <w:t>enenko, A. &amp; Mukatova, Z.</w:t>
      </w:r>
      <w:r w:rsidR="00386A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6AEE" w:rsidRPr="00523785">
        <w:rPr>
          <w:rFonts w:ascii="Times New Roman" w:hAnsi="Times New Roman" w:cs="Times New Roman"/>
          <w:sz w:val="24"/>
          <w:szCs w:val="24"/>
          <w:lang w:val="en-US"/>
        </w:rPr>
        <w:t>scenario approach for the optimization of regularization parameters in the direct variational data assimilation algorithm</w:t>
      </w:r>
      <w:r>
        <w:rPr>
          <w:rFonts w:ascii="Times New Roman" w:hAnsi="Times New Roman" w:cs="Times New Roman"/>
          <w:sz w:val="24"/>
          <w:szCs w:val="24"/>
          <w:lang w:val="en-US"/>
        </w:rPr>
        <w:t>//</w:t>
      </w:r>
      <w:r w:rsidRPr="00523785">
        <w:rPr>
          <w:rFonts w:ascii="Times New Roman" w:hAnsi="Times New Roman" w:cs="Times New Roman"/>
          <w:sz w:val="24"/>
          <w:szCs w:val="24"/>
          <w:lang w:val="en-US"/>
        </w:rPr>
        <w:t xml:space="preserve"> 2019 15th International Asian School-Seminar Optimization Problems of Complex Systems (OPCS), IEEE, 2019 doi: 10.1109/opcs.2019.8880181</w:t>
      </w:r>
    </w:p>
    <w:p w:rsidR="00A1609B" w:rsidRDefault="00A1609B" w:rsidP="00386AEE">
      <w:pPr>
        <w:pStyle w:val="a3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23785" w:rsidRDefault="00523785" w:rsidP="009A32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1609B" w:rsidRDefault="00A1609B" w:rsidP="009A32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850AC">
        <w:rPr>
          <w:rFonts w:ascii="Times New Roman" w:hAnsi="Times New Roman" w:cs="Times New Roman"/>
          <w:b/>
          <w:bCs/>
          <w:sz w:val="24"/>
          <w:szCs w:val="24"/>
        </w:rPr>
        <w:t>РИНЦ</w:t>
      </w:r>
    </w:p>
    <w:p w:rsidR="00B850AC" w:rsidRPr="00B850AC" w:rsidRDefault="00B850AC" w:rsidP="009A32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609B" w:rsidRPr="00B850AC" w:rsidRDefault="00A1609B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50AC">
        <w:rPr>
          <w:rFonts w:ascii="Times New Roman" w:hAnsi="Times New Roman" w:cs="Times New Roman"/>
          <w:sz w:val="24"/>
          <w:szCs w:val="24"/>
        </w:rPr>
        <w:t xml:space="preserve">Пененко А.В. </w:t>
      </w:r>
      <w:r w:rsidRPr="00B850AC">
        <w:rPr>
          <w:rFonts w:ascii="Times New Roman" w:hAnsi="Times New Roman" w:cs="Times New Roman"/>
          <w:bCs/>
          <w:sz w:val="24"/>
          <w:szCs w:val="24"/>
        </w:rPr>
        <w:t xml:space="preserve">Алгоритмы на основе ансамблей сопряженных функций для обратного моделирования процессов переноса и трансформации примесей в атмосфере. //Сб. трудов </w:t>
      </w:r>
      <w:r w:rsidRPr="00B850AC">
        <w:rPr>
          <w:rFonts w:ascii="Times New Roman" w:hAnsi="Times New Roman" w:cs="Times New Roman"/>
          <w:bCs/>
          <w:sz w:val="24"/>
          <w:szCs w:val="24"/>
          <w:lang w:val="en-US"/>
        </w:rPr>
        <w:t>CITES</w:t>
      </w:r>
      <w:r w:rsidRPr="00B850AC">
        <w:rPr>
          <w:rFonts w:ascii="Times New Roman" w:hAnsi="Times New Roman" w:cs="Times New Roman"/>
          <w:bCs/>
          <w:sz w:val="24"/>
          <w:szCs w:val="24"/>
        </w:rPr>
        <w:t xml:space="preserve">-19 «Международная молодежная школа и конференция по вычислительно-информационным технологиям для наук об окружающей среде» 2019. С. 259-262. </w:t>
      </w:r>
      <w:r w:rsidRPr="00B850AC">
        <w:rPr>
          <w:rFonts w:ascii="Times New Roman" w:hAnsi="Times New Roman" w:cs="Times New Roman"/>
          <w:sz w:val="24"/>
          <w:szCs w:val="24"/>
        </w:rPr>
        <w:t>eLIBRARY ID: 39204617</w:t>
      </w:r>
    </w:p>
    <w:p w:rsidR="00A1609B" w:rsidRPr="00B850AC" w:rsidRDefault="006B0CFA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42" w:tooltip="Список публикаций этого автора" w:history="1">
        <w:r w:rsidR="00A1609B" w:rsidRPr="00B850AC">
          <w:rPr>
            <w:rStyle w:val="a4"/>
            <w:color w:val="auto"/>
            <w:sz w:val="24"/>
            <w:szCs w:val="24"/>
            <w:u w:val="none"/>
          </w:rPr>
          <w:t>Пененко А.В.</w:t>
        </w:r>
      </w:hyperlink>
      <w:r w:rsidR="00A1609B" w:rsidRPr="00B850AC">
        <w:rPr>
          <w:rFonts w:ascii="Times New Roman" w:hAnsi="Times New Roman" w:cs="Times New Roman"/>
          <w:sz w:val="24"/>
          <w:szCs w:val="24"/>
        </w:rPr>
        <w:t>,</w:t>
      </w:r>
      <w:r w:rsidR="00A1609B" w:rsidRPr="00B850A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1609B" w:rsidRPr="00B850AC">
        <w:rPr>
          <w:rFonts w:ascii="Times New Roman" w:hAnsi="Times New Roman" w:cs="Times New Roman"/>
          <w:bCs/>
          <w:sz w:val="24"/>
          <w:szCs w:val="24"/>
        </w:rPr>
        <w:t>Мукатова Ж.С.</w:t>
      </w:r>
      <w:r w:rsidR="00A1609B" w:rsidRPr="00B850AC">
        <w:rPr>
          <w:rFonts w:ascii="Times New Roman" w:hAnsi="Times New Roman" w:cs="Times New Roman"/>
          <w:sz w:val="24"/>
          <w:szCs w:val="24"/>
        </w:rPr>
        <w:t>,</w:t>
      </w:r>
      <w:r w:rsidR="00A1609B" w:rsidRPr="00B850A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1609B" w:rsidRPr="00B850AC">
        <w:rPr>
          <w:rFonts w:ascii="Times New Roman" w:hAnsi="Times New Roman" w:cs="Times New Roman"/>
          <w:bCs/>
          <w:sz w:val="24"/>
          <w:szCs w:val="24"/>
        </w:rPr>
        <w:t xml:space="preserve">Салимова А.Б. Численное решение обратных задач для моделей трансформации примесей. /Сб. трудов </w:t>
      </w:r>
      <w:r w:rsidR="00A1609B" w:rsidRPr="00B850AC">
        <w:rPr>
          <w:rFonts w:ascii="Times New Roman" w:hAnsi="Times New Roman" w:cs="Times New Roman"/>
          <w:bCs/>
          <w:sz w:val="24"/>
          <w:szCs w:val="24"/>
          <w:lang w:val="en-US"/>
        </w:rPr>
        <w:t>CITES</w:t>
      </w:r>
      <w:r w:rsidR="00A1609B" w:rsidRPr="00B850AC">
        <w:rPr>
          <w:rFonts w:ascii="Times New Roman" w:hAnsi="Times New Roman" w:cs="Times New Roman"/>
          <w:bCs/>
          <w:sz w:val="24"/>
          <w:szCs w:val="24"/>
        </w:rPr>
        <w:t xml:space="preserve">-19 «Международнаяй молодежная школа и конференция по вычислительно-информационным технологиям для наук об окружающей среде». 2019. С. 266-268. </w:t>
      </w:r>
      <w:r w:rsidR="00A1609B" w:rsidRPr="00B850AC">
        <w:rPr>
          <w:rFonts w:ascii="Times New Roman" w:hAnsi="Times New Roman" w:cs="Times New Roman"/>
          <w:sz w:val="24"/>
          <w:szCs w:val="24"/>
        </w:rPr>
        <w:t>eLIBRARY ID: 39204620</w:t>
      </w:r>
    </w:p>
    <w:p w:rsidR="00A1609B" w:rsidRPr="00B850AC" w:rsidRDefault="00A1609B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50AC">
        <w:rPr>
          <w:rFonts w:ascii="Times New Roman" w:hAnsi="Times New Roman" w:cs="Times New Roman"/>
          <w:iCs/>
          <w:sz w:val="24"/>
          <w:szCs w:val="24"/>
        </w:rPr>
        <w:t xml:space="preserve">Пененко В.В., Пененко А.В., Цветова Е.А., Гочаков А.В </w:t>
      </w:r>
      <w:hyperlink r:id="rId43" w:history="1">
        <w:r w:rsidRPr="00B850AC">
          <w:rPr>
            <w:rStyle w:val="a4"/>
            <w:color w:val="auto"/>
            <w:sz w:val="24"/>
            <w:szCs w:val="24"/>
            <w:u w:val="none"/>
          </w:rPr>
          <w:t>Методы исследования чувствительности модели качества атмосферы и обратные задачи геофизической гидротермодинамики</w:t>
        </w:r>
      </w:hyperlink>
      <w:r w:rsidRPr="00B850AC">
        <w:rPr>
          <w:rFonts w:ascii="Times New Roman" w:hAnsi="Times New Roman" w:cs="Times New Roman"/>
          <w:sz w:val="24"/>
          <w:szCs w:val="24"/>
        </w:rPr>
        <w:t>. //</w:t>
      </w:r>
      <w:hyperlink r:id="rId44" w:history="1">
        <w:r w:rsidRPr="00B850AC">
          <w:rPr>
            <w:rStyle w:val="a4"/>
            <w:color w:val="auto"/>
            <w:sz w:val="24"/>
            <w:szCs w:val="24"/>
            <w:u w:val="none"/>
          </w:rPr>
          <w:t>Прикладная механика и техническая физика</w:t>
        </w:r>
      </w:hyperlink>
      <w:r w:rsidRPr="00B850AC">
        <w:rPr>
          <w:rFonts w:ascii="Times New Roman" w:hAnsi="Times New Roman" w:cs="Times New Roman"/>
          <w:sz w:val="24"/>
          <w:szCs w:val="24"/>
        </w:rPr>
        <w:t>. 2019. Т. 60.</w:t>
      </w:r>
      <w:r w:rsidRPr="00B850A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45" w:history="1">
        <w:r w:rsidRPr="00B850AC">
          <w:rPr>
            <w:rStyle w:val="a4"/>
            <w:color w:val="auto"/>
            <w:sz w:val="24"/>
            <w:szCs w:val="24"/>
            <w:u w:val="none"/>
          </w:rPr>
          <w:t>№ 2 (354)</w:t>
        </w:r>
      </w:hyperlink>
      <w:r w:rsidRPr="00B850AC">
        <w:rPr>
          <w:rFonts w:ascii="Times New Roman" w:hAnsi="Times New Roman" w:cs="Times New Roman"/>
          <w:sz w:val="24"/>
          <w:szCs w:val="24"/>
        </w:rPr>
        <w:t>. С. 238-246.</w:t>
      </w:r>
      <w:r w:rsidRPr="00B85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50AC">
        <w:rPr>
          <w:rFonts w:ascii="Times New Roman" w:hAnsi="Times New Roman" w:cs="Times New Roman"/>
          <w:sz w:val="24"/>
          <w:szCs w:val="24"/>
        </w:rPr>
        <w:t>eLIBRARY ID: 37248725 DOI: </w:t>
      </w:r>
      <w:hyperlink r:id="rId46" w:tgtFrame="_blank" w:history="1">
        <w:r w:rsidRPr="00B850AC">
          <w:rPr>
            <w:rStyle w:val="a4"/>
            <w:color w:val="auto"/>
            <w:sz w:val="24"/>
            <w:szCs w:val="24"/>
            <w:u w:val="none"/>
          </w:rPr>
          <w:t>10.15372/PMTF20190220</w:t>
        </w:r>
      </w:hyperlink>
      <w:r w:rsidRPr="00B850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09B" w:rsidRPr="00B850AC" w:rsidRDefault="00A1609B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50AC">
        <w:rPr>
          <w:rFonts w:ascii="Times New Roman" w:hAnsi="Times New Roman" w:cs="Times New Roman"/>
          <w:iCs/>
          <w:sz w:val="24"/>
          <w:szCs w:val="24"/>
        </w:rPr>
        <w:t xml:space="preserve">Пененко А.В. </w:t>
      </w:r>
      <w:hyperlink r:id="rId47" w:history="1">
        <w:r w:rsidRPr="00B850AC">
          <w:rPr>
            <w:rStyle w:val="a4"/>
            <w:color w:val="auto"/>
            <w:sz w:val="24"/>
            <w:szCs w:val="24"/>
            <w:u w:val="none"/>
          </w:rPr>
          <w:t>Метод Ньютона-Канторовича для решения обратных задач идентификации источников в моделях продукции-деструкции с данными типа временных рядов</w:t>
        </w:r>
      </w:hyperlink>
      <w:r w:rsidRPr="00B850AC">
        <w:rPr>
          <w:rFonts w:ascii="Times New Roman" w:hAnsi="Times New Roman" w:cs="Times New Roman"/>
          <w:sz w:val="24"/>
          <w:szCs w:val="24"/>
        </w:rPr>
        <w:t xml:space="preserve">.// </w:t>
      </w:r>
      <w:hyperlink r:id="rId48" w:history="1">
        <w:r w:rsidRPr="00B850AC">
          <w:rPr>
            <w:rStyle w:val="a4"/>
            <w:color w:val="auto"/>
            <w:sz w:val="24"/>
            <w:szCs w:val="24"/>
            <w:u w:val="none"/>
          </w:rPr>
          <w:t>Сибирский журнал вычислительной математики</w:t>
        </w:r>
      </w:hyperlink>
      <w:r w:rsidRPr="00B850AC">
        <w:rPr>
          <w:rFonts w:ascii="Times New Roman" w:hAnsi="Times New Roman" w:cs="Times New Roman"/>
          <w:sz w:val="24"/>
          <w:szCs w:val="24"/>
        </w:rPr>
        <w:t>. 2019. Т. 22.</w:t>
      </w:r>
      <w:r w:rsidRPr="00B850A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49" w:history="1">
        <w:r w:rsidRPr="00B850AC">
          <w:rPr>
            <w:rStyle w:val="a4"/>
            <w:color w:val="auto"/>
            <w:sz w:val="24"/>
            <w:szCs w:val="24"/>
            <w:u w:val="none"/>
          </w:rPr>
          <w:t>№ 1</w:t>
        </w:r>
      </w:hyperlink>
      <w:r w:rsidRPr="00B850AC">
        <w:rPr>
          <w:rFonts w:ascii="Times New Roman" w:hAnsi="Times New Roman" w:cs="Times New Roman"/>
          <w:sz w:val="24"/>
          <w:szCs w:val="24"/>
        </w:rPr>
        <w:t>. С. 57-79. eLIBRARY ID: 37062941DOI: </w:t>
      </w:r>
      <w:hyperlink r:id="rId50" w:tgtFrame="_blank" w:history="1">
        <w:r w:rsidRPr="00B850AC">
          <w:rPr>
            <w:rStyle w:val="a4"/>
            <w:color w:val="auto"/>
            <w:sz w:val="24"/>
            <w:szCs w:val="24"/>
            <w:u w:val="none"/>
          </w:rPr>
          <w:t>10.15372/SJNM20190105</w:t>
        </w:r>
      </w:hyperlink>
    </w:p>
    <w:p w:rsidR="00A1609B" w:rsidRPr="00B850AC" w:rsidRDefault="00A1609B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50A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Penenko A., Mukatova Z., Zubairova U., Nikolaev S. </w:t>
      </w:r>
      <w:hyperlink r:id="rId51" w:history="1">
        <w:r w:rsidRPr="00B850AC">
          <w:rPr>
            <w:rStyle w:val="a4"/>
            <w:color w:val="auto"/>
            <w:sz w:val="24"/>
            <w:szCs w:val="24"/>
            <w:u w:val="none"/>
            <w:lang w:val="en-US"/>
          </w:rPr>
          <w:t>Numerical algorithm for morphogen synthesis region identification with indirect image-type measurement data</w:t>
        </w:r>
      </w:hyperlink>
      <w:r w:rsidRPr="00B850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hyperlink r:id="rId52" w:history="1">
        <w:r w:rsidRPr="00B850AC">
          <w:rPr>
            <w:rStyle w:val="a4"/>
            <w:color w:val="auto"/>
            <w:sz w:val="24"/>
            <w:szCs w:val="24"/>
            <w:u w:val="none"/>
            <w:lang w:val="en-US"/>
          </w:rPr>
          <w:t>Journal of Bioinformatics and Computational Biology</w:t>
        </w:r>
      </w:hyperlink>
      <w:r w:rsidRPr="00B850AC">
        <w:rPr>
          <w:rFonts w:ascii="Times New Roman" w:hAnsi="Times New Roman" w:cs="Times New Roman"/>
          <w:sz w:val="24"/>
          <w:szCs w:val="24"/>
          <w:lang w:val="en-US"/>
        </w:rPr>
        <w:t xml:space="preserve">. 2019. </w:t>
      </w:r>
      <w:r w:rsidRPr="00B850AC">
        <w:rPr>
          <w:rFonts w:ascii="Times New Roman" w:hAnsi="Times New Roman" w:cs="Times New Roman"/>
          <w:sz w:val="24"/>
          <w:szCs w:val="24"/>
        </w:rPr>
        <w:t>т</w:t>
      </w:r>
      <w:r w:rsidRPr="00B850AC">
        <w:rPr>
          <w:rFonts w:ascii="Times New Roman" w:hAnsi="Times New Roman" w:cs="Times New Roman"/>
          <w:sz w:val="24"/>
          <w:szCs w:val="24"/>
          <w:lang w:val="en-US"/>
        </w:rPr>
        <w:t>. 17.</w:t>
      </w:r>
      <w:r w:rsidRPr="00B850AC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hyperlink r:id="rId53" w:history="1">
        <w:r w:rsidRPr="00B850AC">
          <w:rPr>
            <w:rStyle w:val="a4"/>
            <w:color w:val="auto"/>
            <w:sz w:val="24"/>
            <w:szCs w:val="24"/>
            <w:u w:val="none"/>
            <w:lang w:val="en-US"/>
          </w:rPr>
          <w:t>№ 1</w:t>
        </w:r>
      </w:hyperlink>
      <w:r w:rsidRPr="00B850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850AC">
        <w:rPr>
          <w:rFonts w:ascii="Times New Roman" w:hAnsi="Times New Roman" w:cs="Times New Roman"/>
          <w:sz w:val="24"/>
          <w:szCs w:val="24"/>
        </w:rPr>
        <w:t>С</w:t>
      </w:r>
      <w:r w:rsidRPr="00B850AC">
        <w:rPr>
          <w:rFonts w:ascii="Times New Roman" w:hAnsi="Times New Roman" w:cs="Times New Roman"/>
          <w:sz w:val="24"/>
          <w:szCs w:val="24"/>
          <w:lang w:val="en-US"/>
        </w:rPr>
        <w:t>. 1940002. eLIBRARY ID: 38699299  DOI: </w:t>
      </w:r>
      <w:hyperlink r:id="rId54" w:tgtFrame="_blank" w:history="1">
        <w:r w:rsidRPr="00B850AC">
          <w:rPr>
            <w:rStyle w:val="a4"/>
            <w:color w:val="auto"/>
            <w:sz w:val="24"/>
            <w:szCs w:val="24"/>
            <w:u w:val="none"/>
            <w:lang w:val="en-US"/>
          </w:rPr>
          <w:t>10.1142/S021972001940002X</w:t>
        </w:r>
      </w:hyperlink>
      <w:r w:rsidRPr="00B85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1609B" w:rsidRPr="00B850AC" w:rsidRDefault="00A1609B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50A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Penenko A.V. </w:t>
      </w:r>
      <w:r w:rsidR="003B72C6"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hyperlink r:id="rId55" w:history="1">
        <w:r w:rsidR="003B72C6"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r w:rsidR="0063033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</w:t>
        </w:r>
        <w:r w:rsidR="003B72C6"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ewton–</w:t>
        </w:r>
        <w:r w:rsidR="0063033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</w:t>
        </w:r>
        <w:r w:rsidR="003B72C6"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antorovich method in inverse source problems for production-destruction models with time series-type measurement data</w:t>
        </w:r>
      </w:hyperlink>
      <w:r w:rsidR="0063033E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//</w:t>
      </w:r>
      <w:r w:rsidR="003B72C6" w:rsidRPr="003B72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6" w:history="1">
        <w:r w:rsidRPr="00B850AC">
          <w:rPr>
            <w:rStyle w:val="a4"/>
            <w:color w:val="auto"/>
            <w:sz w:val="24"/>
            <w:szCs w:val="24"/>
            <w:u w:val="none"/>
            <w:lang w:val="en-US"/>
          </w:rPr>
          <w:t>Numerical Analysis and Applications</w:t>
        </w:r>
      </w:hyperlink>
      <w:r w:rsidRPr="00B850AC">
        <w:rPr>
          <w:rFonts w:ascii="Times New Roman" w:hAnsi="Times New Roman" w:cs="Times New Roman"/>
          <w:sz w:val="24"/>
          <w:szCs w:val="24"/>
          <w:lang w:val="en-US"/>
        </w:rPr>
        <w:t xml:space="preserve">. 2019. </w:t>
      </w:r>
      <w:r w:rsidRPr="00B850AC">
        <w:rPr>
          <w:rFonts w:ascii="Times New Roman" w:hAnsi="Times New Roman" w:cs="Times New Roman"/>
          <w:sz w:val="24"/>
          <w:szCs w:val="24"/>
        </w:rPr>
        <w:t>Т</w:t>
      </w:r>
      <w:r w:rsidRPr="00B850AC">
        <w:rPr>
          <w:rFonts w:ascii="Times New Roman" w:hAnsi="Times New Roman" w:cs="Times New Roman"/>
          <w:sz w:val="24"/>
          <w:szCs w:val="24"/>
          <w:lang w:val="en-US"/>
        </w:rPr>
        <w:t>. 12.</w:t>
      </w:r>
      <w:r w:rsidRPr="00B850AC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hyperlink r:id="rId57" w:history="1">
        <w:r w:rsidRPr="00B850AC">
          <w:rPr>
            <w:rStyle w:val="a4"/>
            <w:color w:val="auto"/>
            <w:sz w:val="24"/>
            <w:szCs w:val="24"/>
            <w:u w:val="none"/>
            <w:lang w:val="en-US"/>
          </w:rPr>
          <w:t>№ 1</w:t>
        </w:r>
      </w:hyperlink>
      <w:r w:rsidRPr="00B850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850AC">
        <w:rPr>
          <w:rFonts w:ascii="Times New Roman" w:hAnsi="Times New Roman" w:cs="Times New Roman"/>
          <w:sz w:val="24"/>
          <w:szCs w:val="24"/>
        </w:rPr>
        <w:t>С</w:t>
      </w:r>
      <w:r w:rsidRPr="00B850AC">
        <w:rPr>
          <w:rFonts w:ascii="Times New Roman" w:hAnsi="Times New Roman" w:cs="Times New Roman"/>
          <w:sz w:val="24"/>
          <w:szCs w:val="24"/>
          <w:lang w:val="en-US"/>
        </w:rPr>
        <w:t>. 51-69.</w:t>
      </w:r>
      <w:r w:rsidRPr="003B72C6">
        <w:rPr>
          <w:rFonts w:ascii="Times New Roman" w:hAnsi="Times New Roman" w:cs="Times New Roman"/>
          <w:sz w:val="24"/>
          <w:szCs w:val="24"/>
          <w:lang w:val="en-US"/>
        </w:rPr>
        <w:t xml:space="preserve"> eLIBRARY ID: 41249983  DOI: </w:t>
      </w:r>
      <w:hyperlink r:id="rId58" w:tgtFrame="_blank" w:history="1">
        <w:r w:rsidRPr="003B72C6">
          <w:rPr>
            <w:rStyle w:val="a4"/>
            <w:color w:val="auto"/>
            <w:sz w:val="24"/>
            <w:szCs w:val="24"/>
            <w:u w:val="none"/>
            <w:lang w:val="en-US"/>
          </w:rPr>
          <w:t>10.33764/2618-981X-2019-4-1-121-125</w:t>
        </w:r>
      </w:hyperlink>
    </w:p>
    <w:p w:rsidR="00A1609B" w:rsidRPr="003B72C6" w:rsidRDefault="00A1609B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3B72C6">
        <w:rPr>
          <w:rFonts w:ascii="Times New Roman" w:hAnsi="Times New Roman" w:cs="Times New Roman"/>
          <w:iCs/>
          <w:sz w:val="24"/>
          <w:szCs w:val="24"/>
        </w:rPr>
        <w:t xml:space="preserve">Пененко А.В. </w:t>
      </w:r>
      <w:hyperlink r:id="rId59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Реализация алгоритмов на основе ансамблей сопряженных функций для обработки данных мониторинга</w:t>
        </w:r>
      </w:hyperlink>
      <w:r w:rsidRPr="003B72C6">
        <w:rPr>
          <w:rFonts w:ascii="Times New Roman" w:hAnsi="Times New Roman" w:cs="Times New Roman"/>
          <w:sz w:val="24"/>
          <w:szCs w:val="24"/>
        </w:rPr>
        <w:t xml:space="preserve">. </w:t>
      </w:r>
      <w:hyperlink r:id="rId60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Интерэкспо Гео-Сибирь</w:t>
        </w:r>
      </w:hyperlink>
      <w:r w:rsidRPr="003B72C6">
        <w:rPr>
          <w:rFonts w:ascii="Times New Roman" w:hAnsi="Times New Roman" w:cs="Times New Roman"/>
          <w:sz w:val="24"/>
          <w:szCs w:val="24"/>
        </w:rPr>
        <w:t>. 2019. Т. 4.</w:t>
      </w:r>
      <w:r w:rsidRPr="003B72C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1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№ 1</w:t>
        </w:r>
      </w:hyperlink>
      <w:r w:rsidRPr="003B72C6">
        <w:rPr>
          <w:rFonts w:ascii="Times New Roman" w:hAnsi="Times New Roman" w:cs="Times New Roman"/>
          <w:sz w:val="24"/>
          <w:szCs w:val="24"/>
        </w:rPr>
        <w:t>. С. 121-125. eLIBRARY ID: 41249983  DOI: </w:t>
      </w:r>
      <w:hyperlink r:id="rId62" w:tgtFrame="_blank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10.33764/2618-981X-2019-4-1-121-125</w:t>
        </w:r>
      </w:hyperlink>
      <w:r w:rsidRPr="003B7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0AC" w:rsidRPr="003B72C6" w:rsidRDefault="00A1609B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B72C6"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Пененко В.В., Цветова Е.А. </w:t>
      </w:r>
      <w:hyperlink r:id="rId63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</w:rPr>
          <w:t>Обратные задачи для исследования климато-экологических процессов в условиях антропогенных воздействий</w:t>
        </w:r>
      </w:hyperlink>
      <w:r w:rsidRPr="003B72C6">
        <w:rPr>
          <w:rFonts w:ascii="Times New Roman" w:hAnsi="Times New Roman" w:cs="Times New Roman"/>
          <w:sz w:val="24"/>
          <w:szCs w:val="24"/>
        </w:rPr>
        <w:t xml:space="preserve"> </w:t>
      </w:r>
      <w:r w:rsidRPr="003B72C6"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// </w:t>
      </w:r>
      <w:r w:rsidRPr="003B72C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сборнике:</w:t>
      </w:r>
      <w:r w:rsidRPr="003B72C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hyperlink r:id="rId64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</w:rPr>
          <w:t>CITES '2019</w:t>
        </w:r>
      </w:hyperlink>
      <w:r w:rsidRPr="003B72C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3B72C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Международная молодежная школа и конференция по вычислительно-информационным технологиям для наук об окружающей среде. 2019. С. 235-239.eLIBRARY ID: 39204608 </w:t>
      </w:r>
    </w:p>
    <w:p w:rsidR="00A1609B" w:rsidRPr="003B72C6" w:rsidRDefault="00A1609B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B72C6"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>Пененко В.В.</w:t>
      </w:r>
      <w:r w:rsidRPr="003B72C6">
        <w:rPr>
          <w:rFonts w:ascii="Times New Roman" w:hAnsi="Times New Roman" w:cs="Times New Roman"/>
          <w:iCs/>
          <w:sz w:val="24"/>
          <w:szCs w:val="24"/>
          <w:shd w:val="clear" w:color="auto" w:fill="F5F5F5"/>
        </w:rPr>
        <w:t xml:space="preserve"> </w:t>
      </w:r>
      <w:hyperlink r:id="rId65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</w:rPr>
          <w:t>Прямые и обратные задачи для оценок возможных трансграничных переносов</w:t>
        </w:r>
      </w:hyperlink>
      <w:r w:rsidRPr="003B72C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// </w:t>
      </w:r>
      <w:hyperlink r:id="rId66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</w:rPr>
          <w:t>Экология. Экономика. Информатика. Серия: Системный анализ и моделирование экономических и экологических систем</w:t>
        </w:r>
      </w:hyperlink>
      <w:r w:rsidRPr="003B72C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 2019. Т. 1.</w:t>
      </w:r>
      <w:r w:rsidRPr="003B72C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hyperlink r:id="rId67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</w:rPr>
          <w:t>№ 4</w:t>
        </w:r>
      </w:hyperlink>
      <w:r w:rsidRPr="003B72C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С. 281-285. </w:t>
      </w:r>
      <w:r w:rsidRPr="003B72C6">
        <w:rPr>
          <w:rFonts w:ascii="Times New Roman" w:hAnsi="Times New Roman" w:cs="Times New Roman"/>
          <w:sz w:val="24"/>
          <w:szCs w:val="24"/>
        </w:rPr>
        <w:t>eLIBRARY ID: 41264527DOI: </w:t>
      </w:r>
      <w:hyperlink r:id="rId68" w:tgtFrame="_blank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10.23885/2500-395X-2019-1-4-281-285</w:t>
        </w:r>
      </w:hyperlink>
    </w:p>
    <w:p w:rsidR="00A1609B" w:rsidRPr="003B72C6" w:rsidRDefault="00A1609B" w:rsidP="009A328A">
      <w:pPr>
        <w:pStyle w:val="a3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3B72C6"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>Цветова Е.А.</w:t>
      </w:r>
      <w:r w:rsidRPr="003B72C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hyperlink r:id="rId69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</w:rPr>
          <w:t>Математическое моделирование гидротермодинамики вод озера Байкал: результаты, проблемы и перспективы</w:t>
        </w:r>
      </w:hyperlink>
      <w:r w:rsidRPr="003B72C6">
        <w:rPr>
          <w:rFonts w:ascii="Times New Roman" w:hAnsi="Times New Roman" w:cs="Times New Roman"/>
          <w:sz w:val="24"/>
          <w:szCs w:val="24"/>
        </w:rPr>
        <w:t xml:space="preserve"> </w:t>
      </w:r>
      <w:hyperlink r:id="rId70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</w:rPr>
          <w:t>Экология. Экономика. Информатика. Серия: Системный анализ и моделирование экономических и экологических систем</w:t>
        </w:r>
      </w:hyperlink>
      <w:r w:rsidRPr="003B72C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 2019. Т. 1.</w:t>
      </w:r>
      <w:r w:rsidRPr="003B72C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hyperlink r:id="rId71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 w:themeFill="background1"/>
          </w:rPr>
          <w:t>№ 4</w:t>
        </w:r>
      </w:hyperlink>
      <w:r w:rsidRPr="003B72C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 С. 286-290.</w:t>
      </w:r>
      <w:r w:rsidRPr="003B72C6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Pr="003B72C6">
        <w:rPr>
          <w:rFonts w:ascii="Times New Roman" w:hAnsi="Times New Roman" w:cs="Times New Roman"/>
          <w:sz w:val="24"/>
          <w:szCs w:val="24"/>
        </w:rPr>
        <w:t>eLIBRARY ID: 41264528 DOI: </w:t>
      </w:r>
      <w:hyperlink r:id="rId72" w:tgtFrame="_blank" w:history="1">
        <w:r w:rsidRPr="003B72C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10.23885/2500-395X-2019-1-4-286-290</w:t>
        </w:r>
      </w:hyperlink>
      <w:r w:rsidRPr="003B7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09B" w:rsidRPr="00B850AC" w:rsidRDefault="00A1609B" w:rsidP="009A328A">
      <w:pPr>
        <w:pStyle w:val="a3"/>
        <w:numPr>
          <w:ilvl w:val="0"/>
          <w:numId w:val="6"/>
        </w:numPr>
        <w:spacing w:after="16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50AC">
        <w:rPr>
          <w:rFonts w:ascii="Times New Roman" w:hAnsi="Times New Roman" w:cs="Times New Roman"/>
          <w:sz w:val="24"/>
          <w:szCs w:val="24"/>
        </w:rPr>
        <w:lastRenderedPageBreak/>
        <w:t>Пьянова Э.А., Пененко В.В., Фалейчик Л.М. Летний сценарий моделирования рассеивания примесей от источников выбросов в центральной экологической зоне Байкальской природной территории // Интерэкспо Гео-Сибирь. 2019. Т. 4. № 1. С. 126-133.</w:t>
      </w:r>
      <w:r w:rsidR="00B850AC" w:rsidRPr="00B85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50AC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Pr="00B850AC">
        <w:rPr>
          <w:rFonts w:ascii="Times New Roman" w:hAnsi="Times New Roman" w:cs="Times New Roman"/>
          <w:sz w:val="24"/>
          <w:szCs w:val="24"/>
        </w:rPr>
        <w:t>: 10.33764/2618-981Х-2019-4-1-126-133,</w:t>
      </w:r>
    </w:p>
    <w:p w:rsidR="00A1609B" w:rsidRPr="00B850AC" w:rsidRDefault="00A1609B" w:rsidP="009A328A">
      <w:pPr>
        <w:pStyle w:val="a3"/>
        <w:numPr>
          <w:ilvl w:val="0"/>
          <w:numId w:val="6"/>
        </w:numPr>
        <w:spacing w:after="16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50AC">
        <w:rPr>
          <w:rFonts w:ascii="Times New Roman" w:hAnsi="Times New Roman" w:cs="Times New Roman"/>
          <w:sz w:val="24"/>
          <w:szCs w:val="24"/>
        </w:rPr>
        <w:t>Пьянова Э.А., Пененко В.В., Фалейчик Л.М. Использование математического моделирования для оценки рисков атмосферного переноса загрязнений на акваторию Байкала // Экология. Экономика. Информатика. Серия: Системный анализ и моделирование экономических и экологических систем. 2019. Т. 1. № 4. С. 261-266.</w:t>
      </w:r>
      <w:r w:rsidR="00B850AC" w:rsidRPr="00B85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50AC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Pr="00B850AC">
        <w:rPr>
          <w:rFonts w:ascii="Times New Roman" w:hAnsi="Times New Roman" w:cs="Times New Roman"/>
          <w:sz w:val="24"/>
          <w:szCs w:val="24"/>
        </w:rPr>
        <w:t>: 10.23885/2500-395</w:t>
      </w:r>
      <w:r w:rsidRPr="00B850A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B850AC">
        <w:rPr>
          <w:rFonts w:ascii="Times New Roman" w:hAnsi="Times New Roman" w:cs="Times New Roman"/>
          <w:sz w:val="24"/>
          <w:szCs w:val="24"/>
        </w:rPr>
        <w:t>-2019-1-4-261-266,</w:t>
      </w:r>
    </w:p>
    <w:p w:rsidR="00A1609B" w:rsidRPr="00B850AC" w:rsidRDefault="00A1609B" w:rsidP="009A328A">
      <w:pPr>
        <w:pStyle w:val="a3"/>
        <w:numPr>
          <w:ilvl w:val="0"/>
          <w:numId w:val="6"/>
        </w:numPr>
        <w:shd w:val="clear" w:color="auto" w:fill="FCFCFC"/>
        <w:spacing w:after="0" w:line="240" w:lineRule="auto"/>
        <w:ind w:left="357" w:hanging="357"/>
        <w:jc w:val="both"/>
        <w:rPr>
          <w:rStyle w:val="articlecitationpages"/>
          <w:rFonts w:ascii="Times New Roman" w:hAnsi="Times New Roman" w:cs="Times New Roman"/>
          <w:spacing w:val="2"/>
          <w:sz w:val="24"/>
          <w:szCs w:val="24"/>
        </w:rPr>
      </w:pPr>
      <w:r w:rsidRPr="00B850AC">
        <w:rPr>
          <w:rStyle w:val="articlecitationpages"/>
          <w:rFonts w:ascii="Times New Roman" w:hAnsi="Times New Roman" w:cs="Times New Roman"/>
          <w:spacing w:val="2"/>
          <w:sz w:val="24"/>
          <w:szCs w:val="24"/>
        </w:rPr>
        <w:t xml:space="preserve">Курбацкая Л.И. Математическое моделирование проникающей турбулентной и термической конвекции и рассеяние загрязнений над городом и его окрестностями. // Журнал Экология. Экономика. Информатика. Серия: Системный анализ и моделирование экономических и экологических систем. 2019. Т.1, Номер 4, С. 234-240. </w:t>
      </w:r>
      <w:r w:rsidRPr="00B850AC">
        <w:rPr>
          <w:rFonts w:ascii="Times New Roman" w:hAnsi="Times New Roman" w:cs="Times New Roman"/>
          <w:sz w:val="24"/>
          <w:szCs w:val="24"/>
          <w:shd w:val="clear" w:color="auto" w:fill="F5F5F5"/>
        </w:rPr>
        <w:t>DOI: </w:t>
      </w:r>
      <w:hyperlink r:id="rId73" w:tgtFrame="_blank" w:history="1">
        <w:r w:rsidRPr="00B850AC">
          <w:rPr>
            <w:rStyle w:val="a4"/>
            <w:color w:val="auto"/>
            <w:sz w:val="24"/>
            <w:szCs w:val="24"/>
            <w:u w:val="none"/>
            <w:shd w:val="clear" w:color="auto" w:fill="F5F5F5"/>
          </w:rPr>
          <w:t>10.23885/2500-395X-2019-1-4-234-240</w:t>
        </w:r>
      </w:hyperlink>
      <w:r w:rsidRPr="00B850AC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. </w:t>
      </w:r>
    </w:p>
    <w:p w:rsidR="00A1609B" w:rsidRPr="00B850AC" w:rsidRDefault="00A1609B" w:rsidP="009A328A">
      <w:pPr>
        <w:pStyle w:val="a6"/>
        <w:numPr>
          <w:ilvl w:val="0"/>
          <w:numId w:val="6"/>
        </w:numPr>
        <w:shd w:val="clear" w:color="auto" w:fill="FCFCFC"/>
        <w:spacing w:before="0" w:beforeAutospacing="0" w:after="0" w:afterAutospacing="0"/>
        <w:ind w:left="357" w:hanging="357"/>
        <w:jc w:val="both"/>
        <w:rPr>
          <w:rStyle w:val="articlecitationpages"/>
          <w:spacing w:val="2"/>
        </w:rPr>
      </w:pPr>
      <w:r w:rsidRPr="00B850AC">
        <w:rPr>
          <w:rStyle w:val="articlecitationpages"/>
          <w:spacing w:val="2"/>
        </w:rPr>
        <w:t xml:space="preserve">Курбацкая Л.И. Моделирование проникающей турбулентной конвекции и рассеяние загрязнений в термически устойчиво стратифицированной среде. // Журнал ИНТЕКЭКСПО ГЕО-СИБИРЬ. 2019. Т. 4. Номер 1. С. 90-98. </w:t>
      </w:r>
      <w:r w:rsidRPr="00B850AC">
        <w:rPr>
          <w:rStyle w:val="articlecitationpages"/>
          <w:spacing w:val="2"/>
          <w:lang w:val="en-US"/>
        </w:rPr>
        <w:t>eLIBRARY</w:t>
      </w:r>
      <w:r w:rsidRPr="00B850AC">
        <w:rPr>
          <w:rStyle w:val="articlecitationpages"/>
          <w:spacing w:val="2"/>
        </w:rPr>
        <w:t xml:space="preserve"> </w:t>
      </w:r>
      <w:r w:rsidRPr="00B850AC">
        <w:rPr>
          <w:rStyle w:val="articlecitationpages"/>
          <w:spacing w:val="2"/>
          <w:lang w:val="en-US"/>
        </w:rPr>
        <w:t>ID</w:t>
      </w:r>
      <w:r w:rsidRPr="00B850AC">
        <w:rPr>
          <w:rStyle w:val="articlecitationpages"/>
          <w:spacing w:val="2"/>
        </w:rPr>
        <w:t xml:space="preserve">: 41249979 </w:t>
      </w:r>
      <w:r w:rsidRPr="00B850AC">
        <w:rPr>
          <w:rStyle w:val="articlecitationpages"/>
          <w:spacing w:val="2"/>
          <w:lang w:val="en-US"/>
        </w:rPr>
        <w:t>DOI</w:t>
      </w:r>
      <w:r w:rsidRPr="00B850AC">
        <w:rPr>
          <w:rStyle w:val="articlecitationpages"/>
          <w:spacing w:val="2"/>
        </w:rPr>
        <w:t>: 10/33764/2618-981</w:t>
      </w:r>
      <w:r w:rsidRPr="00B850AC">
        <w:rPr>
          <w:rStyle w:val="articlecitationpages"/>
          <w:spacing w:val="2"/>
          <w:lang w:val="en-US"/>
        </w:rPr>
        <w:t>X</w:t>
      </w:r>
      <w:r w:rsidRPr="00B850AC">
        <w:rPr>
          <w:rStyle w:val="articlecitationpages"/>
          <w:spacing w:val="2"/>
        </w:rPr>
        <w:t>-2019-4-1-90-98</w:t>
      </w:r>
    </w:p>
    <w:p w:rsidR="00A1609B" w:rsidRDefault="00A1609B" w:rsidP="009A328A">
      <w:pPr>
        <w:pStyle w:val="a6"/>
        <w:numPr>
          <w:ilvl w:val="0"/>
          <w:numId w:val="6"/>
        </w:numPr>
        <w:shd w:val="clear" w:color="auto" w:fill="FCFCFC"/>
        <w:spacing w:before="0" w:beforeAutospacing="0" w:after="0" w:afterAutospacing="0"/>
        <w:ind w:left="357" w:hanging="357"/>
        <w:jc w:val="both"/>
        <w:rPr>
          <w:spacing w:val="2"/>
        </w:rPr>
      </w:pPr>
      <w:r w:rsidRPr="00B850AC">
        <w:rPr>
          <w:spacing w:val="2"/>
        </w:rPr>
        <w:t xml:space="preserve">Юдин М.С. Расчет параметров гравитационных течений в атмосфере с помощью модели конечных элементов.// Сборник трудов конференции Международной молодежной школы и конференции по вычислительно-информационным технологиям для наук об окружающей среде. 2019. С. 49-52. </w:t>
      </w:r>
      <w:r w:rsidRPr="00B850AC">
        <w:rPr>
          <w:spacing w:val="2"/>
          <w:lang w:val="en-US"/>
        </w:rPr>
        <w:t>eLIBRARY</w:t>
      </w:r>
      <w:r w:rsidRPr="00B850AC">
        <w:rPr>
          <w:spacing w:val="2"/>
        </w:rPr>
        <w:t xml:space="preserve"> </w:t>
      </w:r>
      <w:r w:rsidRPr="00B850AC">
        <w:rPr>
          <w:spacing w:val="2"/>
          <w:lang w:val="en-US"/>
        </w:rPr>
        <w:t>ID</w:t>
      </w:r>
      <w:r w:rsidRPr="00B850AC">
        <w:rPr>
          <w:spacing w:val="2"/>
        </w:rPr>
        <w:t>: 39204522.</w:t>
      </w:r>
    </w:p>
    <w:p w:rsidR="00FF1E5C" w:rsidRPr="007A3511" w:rsidRDefault="00FF1E5C" w:rsidP="009A328A">
      <w:pPr>
        <w:pStyle w:val="a6"/>
        <w:numPr>
          <w:ilvl w:val="0"/>
          <w:numId w:val="6"/>
        </w:numPr>
        <w:shd w:val="clear" w:color="auto" w:fill="FCFCFC"/>
        <w:spacing w:before="0" w:beforeAutospacing="0" w:after="0" w:afterAutospacing="0"/>
        <w:ind w:left="357" w:hanging="357"/>
        <w:jc w:val="both"/>
        <w:rPr>
          <w:spacing w:val="2"/>
        </w:rPr>
      </w:pPr>
      <w:r w:rsidRPr="00FF1E5C">
        <w:rPr>
          <w:iCs/>
        </w:rPr>
        <w:t xml:space="preserve">Гочаков А.В., Пененко А.В., Колкер А.Б., Антохин П.Н. </w:t>
      </w:r>
      <w:hyperlink r:id="rId74" w:history="1">
        <w:r w:rsidRPr="00FF1E5C">
          <w:rPr>
            <w:rStyle w:val="a4"/>
            <w:bCs/>
            <w:color w:val="auto"/>
            <w:u w:val="none"/>
          </w:rPr>
          <w:t>Описание урбанизированной поверхности с использованием геопространственных данных для задач моделирования и оценки качества воздуха</w:t>
        </w:r>
      </w:hyperlink>
      <w:r w:rsidRPr="00FF1E5C">
        <w:t xml:space="preserve"> В сборнике:</w:t>
      </w:r>
      <w:r w:rsidRPr="00FF1E5C">
        <w:rPr>
          <w:rStyle w:val="apple-converted-space"/>
        </w:rPr>
        <w:t> </w:t>
      </w:r>
      <w:hyperlink r:id="rId75" w:history="1">
        <w:r w:rsidRPr="00FF1E5C">
          <w:rPr>
            <w:rStyle w:val="a4"/>
            <w:color w:val="auto"/>
            <w:u w:val="none"/>
          </w:rPr>
          <w:t>Обработка пространственных данных в задачах мониторинга природных и антропогенных процессов (SDM-2019)</w:t>
        </w:r>
      </w:hyperlink>
      <w:r w:rsidRPr="00FF1E5C">
        <w:rPr>
          <w:rStyle w:val="apple-converted-space"/>
        </w:rPr>
        <w:t> </w:t>
      </w:r>
      <w:r w:rsidRPr="00FF1E5C">
        <w:t>Сборник трудов всероссийской конференции с международным участием. 2019. С. 344-348.</w:t>
      </w:r>
      <w:r w:rsidR="004347EB">
        <w:t xml:space="preserve"> </w:t>
      </w:r>
      <w:r w:rsidR="004347EB" w:rsidRPr="004347EB">
        <w:rPr>
          <w:color w:val="000000"/>
        </w:rPr>
        <w:t xml:space="preserve">eLIBRARY </w:t>
      </w:r>
      <w:r w:rsidR="004347EB" w:rsidRPr="004347EB">
        <w:t>ID: 41376583</w:t>
      </w:r>
    </w:p>
    <w:p w:rsidR="007A3511" w:rsidRDefault="007A3511" w:rsidP="009A328A">
      <w:pPr>
        <w:pStyle w:val="a6"/>
        <w:shd w:val="clear" w:color="auto" w:fill="FCFCFC"/>
        <w:spacing w:before="0" w:beforeAutospacing="0" w:after="0" w:afterAutospacing="0"/>
        <w:jc w:val="both"/>
        <w:rPr>
          <w:lang w:val="en-US"/>
        </w:rPr>
      </w:pPr>
    </w:p>
    <w:p w:rsidR="007A3511" w:rsidRPr="00B83B89" w:rsidRDefault="007A3511" w:rsidP="009A328A">
      <w:pPr>
        <w:pStyle w:val="a6"/>
        <w:shd w:val="clear" w:color="auto" w:fill="FCFCFC"/>
        <w:spacing w:before="0" w:beforeAutospacing="0" w:after="0" w:afterAutospacing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Участие в конференциях и совещаниях</w:t>
      </w:r>
    </w:p>
    <w:p w:rsidR="007A3511" w:rsidRPr="00B83B89" w:rsidRDefault="007A3511" w:rsidP="009A328A">
      <w:pPr>
        <w:pStyle w:val="a6"/>
        <w:shd w:val="clear" w:color="auto" w:fill="FCFCFC"/>
        <w:spacing w:before="0" w:beforeAutospacing="0" w:after="0" w:afterAutospacing="0"/>
        <w:jc w:val="center"/>
      </w:pPr>
    </w:p>
    <w:p w:rsidR="009A328A" w:rsidRDefault="009A328A" w:rsidP="009A328A">
      <w:pPr>
        <w:pStyle w:val="Default"/>
      </w:pPr>
    </w:p>
    <w:p w:rsidR="00F46F95" w:rsidRDefault="00F46F95" w:rsidP="00F46F95">
      <w:pPr>
        <w:pStyle w:val="Default"/>
        <w:numPr>
          <w:ilvl w:val="0"/>
          <w:numId w:val="7"/>
        </w:numPr>
      </w:pPr>
      <w:r w:rsidRPr="00F46F95">
        <w:t>IV МЕЖДУНАРОДНЫЙ ФОРУМ «ГОРОДСКИЕ ТЕХНОЛОГИИ» 04-05 АПРЕЛЯ 2019 ГОДА, Г. НОВОСИБИРСК (РОССИЯ)</w:t>
      </w:r>
      <w:r>
        <w:t xml:space="preserve"> (Пененко В.В., Пененко А.В.)</w:t>
      </w:r>
    </w:p>
    <w:p w:rsidR="00F46F95" w:rsidRPr="00F46F95" w:rsidRDefault="00F46F95" w:rsidP="00F46F95">
      <w:pPr>
        <w:pStyle w:val="Default"/>
        <w:numPr>
          <w:ilvl w:val="0"/>
          <w:numId w:val="7"/>
        </w:numPr>
        <w:rPr>
          <w:lang w:val="en-US"/>
        </w:rPr>
      </w:pPr>
      <w:r w:rsidRPr="00F46F95">
        <w:rPr>
          <w:lang w:val="en-US"/>
        </w:rPr>
        <w:t xml:space="preserve">EGU General Assembly 2019 Vienna | Austria | 7–12 April 2019 1 </w:t>
      </w:r>
      <w:r>
        <w:t>доклад</w:t>
      </w:r>
      <w:r w:rsidRPr="00F46F95">
        <w:rPr>
          <w:lang w:val="en-US"/>
        </w:rPr>
        <w:t xml:space="preserve"> (</w:t>
      </w:r>
      <w:r>
        <w:t>Пененко</w:t>
      </w:r>
      <w:r w:rsidRPr="00F46F95">
        <w:rPr>
          <w:lang w:val="en-US"/>
        </w:rPr>
        <w:t xml:space="preserve"> </w:t>
      </w:r>
      <w:r>
        <w:t>А</w:t>
      </w:r>
      <w:r w:rsidRPr="00F46F95">
        <w:rPr>
          <w:lang w:val="en-US"/>
        </w:rPr>
        <w:t>.</w:t>
      </w:r>
      <w:r>
        <w:t>В</w:t>
      </w:r>
      <w:r w:rsidRPr="00F46F95">
        <w:rPr>
          <w:lang w:val="en-US"/>
        </w:rPr>
        <w:t>.)</w:t>
      </w:r>
    </w:p>
    <w:p w:rsidR="007A3511" w:rsidRPr="00F46F95" w:rsidRDefault="009A328A" w:rsidP="00A733A7">
      <w:pPr>
        <w:pStyle w:val="Default"/>
        <w:numPr>
          <w:ilvl w:val="0"/>
          <w:numId w:val="7"/>
        </w:numPr>
      </w:pPr>
      <w:r>
        <w:rPr>
          <w:sz w:val="23"/>
          <w:szCs w:val="23"/>
        </w:rPr>
        <w:t>15-й Международный научный конгресс "Интерэкспо Гео-Сибирь" и Международная научная конференция "Дистанционные методы зондирования земли и фотограмметрия, мониторинг окружающей среды, геоэкология", Новосибирск, 17–26 апреля 2019 г. – 6 докладов</w:t>
      </w:r>
      <w:r w:rsidR="00A733A7">
        <w:rPr>
          <w:sz w:val="23"/>
          <w:szCs w:val="23"/>
        </w:rPr>
        <w:t xml:space="preserve"> </w:t>
      </w:r>
      <w:r>
        <w:rPr>
          <w:sz w:val="23"/>
          <w:szCs w:val="23"/>
        </w:rPr>
        <w:t>(Пененко В. В., Пененко А. В., Курбацкая Л. И., Пьянова Э. А., Цветова Е. А., Юдин М. С.).</w:t>
      </w:r>
    </w:p>
    <w:p w:rsidR="0052086C" w:rsidRPr="0052086C" w:rsidRDefault="0052086C" w:rsidP="0052086C">
      <w:pPr>
        <w:pStyle w:val="Default"/>
        <w:numPr>
          <w:ilvl w:val="0"/>
          <w:numId w:val="7"/>
        </w:numPr>
      </w:pPr>
      <w:r w:rsidRPr="0052086C">
        <w:t>Всероссийская конференция и школа для молодых ученых, посвященные 100-летию академика Л.В.Овсянникова "Математические проблемы механики сплошных сред" Новосибирск, 13-17 мая, 2019</w:t>
      </w:r>
      <w:r>
        <w:t xml:space="preserve">- </w:t>
      </w:r>
      <w:r w:rsidR="00F46F95">
        <w:t>4</w:t>
      </w:r>
      <w:r>
        <w:t xml:space="preserve"> доклада (</w:t>
      </w:r>
      <w:r>
        <w:rPr>
          <w:sz w:val="23"/>
          <w:szCs w:val="23"/>
        </w:rPr>
        <w:t>Пененко В. В., Пененко А. В.,</w:t>
      </w:r>
      <w:r w:rsidRPr="0052086C">
        <w:rPr>
          <w:sz w:val="23"/>
          <w:szCs w:val="23"/>
        </w:rPr>
        <w:t xml:space="preserve"> </w:t>
      </w:r>
      <w:r w:rsidR="00F46F95">
        <w:rPr>
          <w:sz w:val="23"/>
          <w:szCs w:val="23"/>
        </w:rPr>
        <w:t>Пьянова Э. А., Цветова Е. А.</w:t>
      </w:r>
      <w:r>
        <w:rPr>
          <w:sz w:val="23"/>
          <w:szCs w:val="23"/>
        </w:rPr>
        <w:t>)</w:t>
      </w:r>
    </w:p>
    <w:p w:rsidR="0052086C" w:rsidRPr="00F46F95" w:rsidRDefault="0052086C" w:rsidP="0052086C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aps/>
          <w:spacing w:val="15"/>
          <w:lang w:val="en-US"/>
        </w:rPr>
      </w:pPr>
      <w:r w:rsidRPr="00A23071">
        <w:rPr>
          <w:lang w:val="en-US"/>
        </w:rPr>
        <w:t>International event on Computational Information Technologies for Environmental Sciences CITES-2019 (27 May - 6 June 2019, Moscow, Russia)</w:t>
      </w:r>
      <w:r w:rsidRPr="00CF7896">
        <w:rPr>
          <w:lang w:val="en-US"/>
        </w:rPr>
        <w:t xml:space="preserve">. </w:t>
      </w:r>
      <w:r w:rsidRPr="00CF7896">
        <w:rPr>
          <w:sz w:val="23"/>
          <w:szCs w:val="23"/>
          <w:lang w:val="en-US"/>
        </w:rPr>
        <w:t xml:space="preserve">– 2 </w:t>
      </w:r>
      <w:r>
        <w:rPr>
          <w:sz w:val="23"/>
          <w:szCs w:val="23"/>
        </w:rPr>
        <w:t>доклада</w:t>
      </w:r>
      <w:r w:rsidRPr="00E60A68">
        <w:rPr>
          <w:sz w:val="23"/>
          <w:szCs w:val="23"/>
          <w:lang w:val="en-US"/>
        </w:rPr>
        <w:t>,</w:t>
      </w:r>
      <w:r w:rsidRPr="00CB68A4">
        <w:rPr>
          <w:sz w:val="23"/>
          <w:szCs w:val="23"/>
          <w:lang w:val="en-US"/>
        </w:rPr>
        <w:t xml:space="preserve"> </w:t>
      </w:r>
      <w:r w:rsidRPr="00E60A68">
        <w:rPr>
          <w:sz w:val="23"/>
          <w:szCs w:val="23"/>
        </w:rPr>
        <w:t>из</w:t>
      </w:r>
      <w:r w:rsidRPr="00E60A68">
        <w:rPr>
          <w:sz w:val="23"/>
          <w:szCs w:val="23"/>
          <w:lang w:val="en-US"/>
        </w:rPr>
        <w:t xml:space="preserve"> </w:t>
      </w:r>
      <w:r w:rsidRPr="00E60A68">
        <w:rPr>
          <w:sz w:val="23"/>
          <w:szCs w:val="23"/>
        </w:rPr>
        <w:t>них</w:t>
      </w:r>
      <w:r w:rsidRPr="00E60A68">
        <w:rPr>
          <w:sz w:val="23"/>
          <w:szCs w:val="23"/>
          <w:lang w:val="en-US"/>
        </w:rPr>
        <w:t xml:space="preserve"> </w:t>
      </w:r>
      <w:r w:rsidRPr="00E60A68">
        <w:rPr>
          <w:sz w:val="23"/>
          <w:szCs w:val="23"/>
        </w:rPr>
        <w:t>один</w:t>
      </w:r>
      <w:r w:rsidRPr="00E60A68">
        <w:rPr>
          <w:sz w:val="23"/>
          <w:szCs w:val="23"/>
          <w:lang w:val="en-US"/>
        </w:rPr>
        <w:t xml:space="preserve"> </w:t>
      </w:r>
      <w:r w:rsidRPr="00E60A68">
        <w:rPr>
          <w:sz w:val="23"/>
          <w:szCs w:val="23"/>
        </w:rPr>
        <w:t>приглашенный</w:t>
      </w:r>
      <w:r w:rsidRPr="00CB68A4">
        <w:rPr>
          <w:sz w:val="23"/>
          <w:szCs w:val="23"/>
          <w:lang w:val="en-US"/>
        </w:rPr>
        <w:t xml:space="preserve"> (</w:t>
      </w:r>
      <w:r>
        <w:rPr>
          <w:sz w:val="23"/>
          <w:szCs w:val="23"/>
        </w:rPr>
        <w:t>Пененко</w:t>
      </w:r>
      <w:r w:rsidRPr="00CB68A4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В</w:t>
      </w:r>
      <w:r w:rsidRPr="00CB68A4">
        <w:rPr>
          <w:sz w:val="23"/>
          <w:szCs w:val="23"/>
          <w:lang w:val="en-US"/>
        </w:rPr>
        <w:t>.</w:t>
      </w:r>
      <w:r>
        <w:rPr>
          <w:sz w:val="23"/>
          <w:szCs w:val="23"/>
        </w:rPr>
        <w:t>В</w:t>
      </w:r>
      <w:r w:rsidRPr="00CB68A4">
        <w:rPr>
          <w:sz w:val="23"/>
          <w:szCs w:val="23"/>
          <w:lang w:val="en-US"/>
        </w:rPr>
        <w:t xml:space="preserve">., </w:t>
      </w:r>
      <w:r w:rsidR="00CF65E3">
        <w:rPr>
          <w:sz w:val="23"/>
          <w:szCs w:val="23"/>
        </w:rPr>
        <w:t>Цветова</w:t>
      </w:r>
      <w:r w:rsidR="00CF65E3" w:rsidRPr="00CB68A4">
        <w:rPr>
          <w:sz w:val="23"/>
          <w:szCs w:val="23"/>
          <w:lang w:val="en-US"/>
        </w:rPr>
        <w:t xml:space="preserve"> </w:t>
      </w:r>
      <w:r w:rsidR="00CF65E3">
        <w:rPr>
          <w:sz w:val="23"/>
          <w:szCs w:val="23"/>
        </w:rPr>
        <w:t>Е</w:t>
      </w:r>
      <w:r w:rsidR="00CF65E3" w:rsidRPr="00CB68A4">
        <w:rPr>
          <w:sz w:val="23"/>
          <w:szCs w:val="23"/>
          <w:lang w:val="en-US"/>
        </w:rPr>
        <w:t>.</w:t>
      </w:r>
      <w:r w:rsidR="00CF65E3">
        <w:rPr>
          <w:sz w:val="23"/>
          <w:szCs w:val="23"/>
        </w:rPr>
        <w:t>А</w:t>
      </w:r>
      <w:r w:rsidR="00CF65E3" w:rsidRPr="00CF65E3">
        <w:rPr>
          <w:sz w:val="23"/>
          <w:szCs w:val="23"/>
          <w:lang w:val="en-US"/>
        </w:rPr>
        <w:t xml:space="preserve"> ; </w:t>
      </w:r>
      <w:r>
        <w:rPr>
          <w:sz w:val="23"/>
          <w:szCs w:val="23"/>
        </w:rPr>
        <w:t>Пененко</w:t>
      </w:r>
      <w:r w:rsidRPr="00CB68A4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А</w:t>
      </w:r>
      <w:r w:rsidRPr="00CB68A4">
        <w:rPr>
          <w:sz w:val="23"/>
          <w:szCs w:val="23"/>
          <w:lang w:val="en-US"/>
        </w:rPr>
        <w:t>.</w:t>
      </w:r>
      <w:r>
        <w:rPr>
          <w:sz w:val="23"/>
          <w:szCs w:val="23"/>
        </w:rPr>
        <w:t>В</w:t>
      </w:r>
      <w:r w:rsidRPr="00CB68A4">
        <w:rPr>
          <w:sz w:val="23"/>
          <w:szCs w:val="23"/>
          <w:lang w:val="en-US"/>
        </w:rPr>
        <w:t>.).</w:t>
      </w:r>
      <w:r w:rsidRPr="00CF7896">
        <w:rPr>
          <w:sz w:val="23"/>
          <w:szCs w:val="23"/>
          <w:lang w:val="en-US"/>
        </w:rPr>
        <w:t xml:space="preserve"> </w:t>
      </w:r>
    </w:p>
    <w:p w:rsidR="00F46F95" w:rsidRPr="00CF65E3" w:rsidRDefault="00F46F95" w:rsidP="00386AEE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textAlignment w:val="baseline"/>
        <w:rPr>
          <w:caps/>
          <w:spacing w:val="15"/>
        </w:rPr>
      </w:pPr>
      <w:r w:rsidRPr="00F46F95">
        <w:rPr>
          <w:spacing w:val="15"/>
          <w:lang w:val="en-US"/>
        </w:rPr>
        <w:t>XXV</w:t>
      </w:r>
      <w:r w:rsidRPr="00F46F95">
        <w:rPr>
          <w:spacing w:val="15"/>
        </w:rPr>
        <w:t xml:space="preserve"> международный </w:t>
      </w:r>
      <w:r w:rsidRPr="00F46F95">
        <w:rPr>
          <w:spacing w:val="15"/>
          <w:lang w:val="en-US"/>
        </w:rPr>
        <w:t>c</w:t>
      </w:r>
      <w:r w:rsidRPr="00F46F95">
        <w:rPr>
          <w:spacing w:val="15"/>
        </w:rPr>
        <w:t>импозиум “</w:t>
      </w:r>
      <w:r>
        <w:rPr>
          <w:spacing w:val="15"/>
        </w:rPr>
        <w:t>О</w:t>
      </w:r>
      <w:r w:rsidRPr="00F46F95">
        <w:rPr>
          <w:spacing w:val="15"/>
        </w:rPr>
        <w:t>птика атмосферы и океана. Физика атмосферы”</w:t>
      </w:r>
      <w:r>
        <w:rPr>
          <w:caps/>
          <w:spacing w:val="15"/>
        </w:rPr>
        <w:t xml:space="preserve"> </w:t>
      </w:r>
      <w:r w:rsidRPr="00F46F95">
        <w:rPr>
          <w:spacing w:val="15"/>
        </w:rPr>
        <w:t xml:space="preserve">30 июня - 5 июля 2019 года, </w:t>
      </w:r>
      <w:r>
        <w:rPr>
          <w:spacing w:val="15"/>
        </w:rPr>
        <w:t>Н</w:t>
      </w:r>
      <w:r w:rsidRPr="00F46F95">
        <w:rPr>
          <w:spacing w:val="15"/>
        </w:rPr>
        <w:t>овосибирск</w:t>
      </w:r>
      <w:r>
        <w:rPr>
          <w:caps/>
          <w:spacing w:val="15"/>
        </w:rPr>
        <w:t xml:space="preserve">- 4 </w:t>
      </w:r>
      <w:r>
        <w:rPr>
          <w:spacing w:val="15"/>
        </w:rPr>
        <w:t>доклада</w:t>
      </w:r>
      <w:r w:rsidR="00CF65E3">
        <w:rPr>
          <w:spacing w:val="15"/>
        </w:rPr>
        <w:t xml:space="preserve">, 1 </w:t>
      </w:r>
      <w:r w:rsidR="00CF65E3">
        <w:rPr>
          <w:spacing w:val="15"/>
        </w:rPr>
        <w:lastRenderedPageBreak/>
        <w:t>приглашенный (</w:t>
      </w:r>
      <w:r>
        <w:rPr>
          <w:spacing w:val="15"/>
        </w:rPr>
        <w:t>Пененко В.В.,</w:t>
      </w:r>
      <w:r w:rsidR="00CF65E3">
        <w:rPr>
          <w:spacing w:val="15"/>
        </w:rPr>
        <w:t xml:space="preserve"> Цветова Е.А.;</w:t>
      </w:r>
      <w:r>
        <w:rPr>
          <w:spacing w:val="15"/>
        </w:rPr>
        <w:t xml:space="preserve"> Пененко А.В.</w:t>
      </w:r>
      <w:r w:rsidR="00CF65E3">
        <w:rPr>
          <w:spacing w:val="15"/>
        </w:rPr>
        <w:t>;</w:t>
      </w:r>
      <w:r w:rsidR="00CF65E3" w:rsidRPr="00CF65E3">
        <w:rPr>
          <w:spacing w:val="15"/>
        </w:rPr>
        <w:t xml:space="preserve"> </w:t>
      </w:r>
      <w:r w:rsidR="00CF65E3" w:rsidRPr="00CF65E3">
        <w:rPr>
          <w:spacing w:val="15"/>
        </w:rPr>
        <w:t>Пененко В.В.</w:t>
      </w:r>
      <w:r w:rsidRPr="00CF65E3">
        <w:rPr>
          <w:spacing w:val="15"/>
        </w:rPr>
        <w:t xml:space="preserve"> П</w:t>
      </w:r>
      <w:r w:rsidR="00CF65E3" w:rsidRPr="00CF65E3">
        <w:rPr>
          <w:spacing w:val="15"/>
        </w:rPr>
        <w:t xml:space="preserve">ьянова Э.А.) </w:t>
      </w:r>
    </w:p>
    <w:p w:rsidR="007A3511" w:rsidRPr="00F46F95" w:rsidRDefault="007A3511" w:rsidP="009A328A">
      <w:pPr>
        <w:pStyle w:val="a6"/>
        <w:numPr>
          <w:ilvl w:val="0"/>
          <w:numId w:val="7"/>
        </w:numPr>
        <w:shd w:val="clear" w:color="auto" w:fill="FCFCFC"/>
        <w:spacing w:before="0" w:beforeAutospacing="0" w:after="0" w:afterAutospacing="0"/>
        <w:jc w:val="both"/>
      </w:pPr>
      <w:r w:rsidRPr="007A3511">
        <w:t>Международная конференция "Актуальные проблемы вычислительной и прикладной математики". 1-5июля 2019 г. Новосибирск</w:t>
      </w:r>
      <w:r w:rsidR="00A733A7">
        <w:t xml:space="preserve"> </w:t>
      </w:r>
      <w:r w:rsidR="00A733A7">
        <w:rPr>
          <w:sz w:val="23"/>
          <w:szCs w:val="23"/>
        </w:rPr>
        <w:t>. – 6 докладов</w:t>
      </w:r>
      <w:r w:rsidR="00E60A68">
        <w:rPr>
          <w:sz w:val="23"/>
          <w:szCs w:val="23"/>
        </w:rPr>
        <w:t>,</w:t>
      </w:r>
      <w:r w:rsidR="00A733A7">
        <w:rPr>
          <w:sz w:val="23"/>
          <w:szCs w:val="23"/>
        </w:rPr>
        <w:t xml:space="preserve"> </w:t>
      </w:r>
      <w:r w:rsidR="00A733A7" w:rsidRPr="00E60A68">
        <w:rPr>
          <w:sz w:val="23"/>
          <w:szCs w:val="23"/>
        </w:rPr>
        <w:t xml:space="preserve">из них </w:t>
      </w:r>
      <w:r w:rsidR="00E60A68" w:rsidRPr="00E60A68">
        <w:rPr>
          <w:sz w:val="23"/>
          <w:szCs w:val="23"/>
        </w:rPr>
        <w:t>два пленарных</w:t>
      </w:r>
      <w:r w:rsidR="00A733A7">
        <w:rPr>
          <w:sz w:val="23"/>
          <w:szCs w:val="23"/>
        </w:rPr>
        <w:t xml:space="preserve"> (Пененко В. В., Пененко А. В., Курбацкая Л. И., Пьянова Э. А., Цветова Е. А., Юдин М. С.).</w:t>
      </w:r>
    </w:p>
    <w:p w:rsidR="00F46F95" w:rsidRPr="009A328A" w:rsidRDefault="00F46F95" w:rsidP="00F46F95">
      <w:pPr>
        <w:pStyle w:val="a6"/>
        <w:numPr>
          <w:ilvl w:val="0"/>
          <w:numId w:val="7"/>
        </w:numPr>
        <w:shd w:val="clear" w:color="auto" w:fill="FCFCFC"/>
        <w:spacing w:before="0" w:beforeAutospacing="0" w:after="0" w:afterAutospacing="0"/>
        <w:jc w:val="both"/>
      </w:pPr>
      <w:r w:rsidRPr="00F46F95">
        <w:t>Международная конференция «Математика в приложениях» в честь 90-летия С.К.Годунова, 4-10 августа 2019, г. Новосибирск</w:t>
      </w:r>
      <w:r>
        <w:t xml:space="preserve"> – 2 доклада (Пененко В.В., Цветова Е.А., Пененко А.В.)</w:t>
      </w:r>
    </w:p>
    <w:p w:rsidR="007A3511" w:rsidRPr="00F46F95" w:rsidRDefault="007A3511" w:rsidP="009A328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aps/>
          <w:spacing w:val="15"/>
        </w:rPr>
      </w:pPr>
      <w:r w:rsidRPr="007A3511">
        <w:t xml:space="preserve">Всероссийский съезд по фундаментальным проблемам теоретической и прикладной механики. </w:t>
      </w:r>
      <w:r w:rsidRPr="009A328A">
        <w:t>19-24 августа 2019 г. Уфа</w:t>
      </w:r>
      <w:r>
        <w:t xml:space="preserve"> </w:t>
      </w:r>
      <w:r w:rsidR="00A733A7">
        <w:rPr>
          <w:sz w:val="23"/>
          <w:szCs w:val="23"/>
        </w:rPr>
        <w:t>. – 2 доклада (Курбацкая Л.И.).</w:t>
      </w:r>
    </w:p>
    <w:p w:rsidR="00F46F95" w:rsidRPr="00F46F95" w:rsidRDefault="00F46F95" w:rsidP="00F46F95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aps/>
          <w:spacing w:val="15"/>
          <w:lang w:val="en-US"/>
        </w:rPr>
      </w:pPr>
      <w:r w:rsidRPr="00F46F95">
        <w:rPr>
          <w:sz w:val="23"/>
          <w:szCs w:val="23"/>
          <w:lang w:val="en-US"/>
        </w:rPr>
        <w:t xml:space="preserve"> 15-th International Asian School-Seminar «Optimization problems of complex systems» August 26-30, 2019, Academgorodok, Novosibirsk, Russia -1 </w:t>
      </w:r>
      <w:r>
        <w:rPr>
          <w:sz w:val="23"/>
          <w:szCs w:val="23"/>
        </w:rPr>
        <w:t>доклад</w:t>
      </w:r>
      <w:r w:rsidRPr="00F46F95">
        <w:rPr>
          <w:sz w:val="23"/>
          <w:szCs w:val="23"/>
          <w:lang w:val="en-US"/>
        </w:rPr>
        <w:t xml:space="preserve"> (</w:t>
      </w:r>
      <w:r>
        <w:rPr>
          <w:sz w:val="23"/>
          <w:szCs w:val="23"/>
        </w:rPr>
        <w:t>Пененко</w:t>
      </w:r>
      <w:r w:rsidRPr="00F46F95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А</w:t>
      </w:r>
      <w:r w:rsidRPr="00F46F95">
        <w:rPr>
          <w:sz w:val="23"/>
          <w:szCs w:val="23"/>
          <w:lang w:val="en-US"/>
        </w:rPr>
        <w:t>.</w:t>
      </w:r>
      <w:r>
        <w:rPr>
          <w:sz w:val="23"/>
          <w:szCs w:val="23"/>
        </w:rPr>
        <w:t>В</w:t>
      </w:r>
      <w:r w:rsidRPr="00F46F95">
        <w:rPr>
          <w:sz w:val="23"/>
          <w:szCs w:val="23"/>
          <w:lang w:val="en-US"/>
        </w:rPr>
        <w:t>.)</w:t>
      </w:r>
    </w:p>
    <w:p w:rsidR="0052086C" w:rsidRPr="0052086C" w:rsidRDefault="0052086C" w:rsidP="0052086C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aps/>
          <w:spacing w:val="15"/>
        </w:rPr>
      </w:pPr>
      <w:r w:rsidRPr="00C66816">
        <w:t>Одиннадцатая</w:t>
      </w:r>
      <w:r w:rsidRPr="00CB68A4">
        <w:t xml:space="preserve"> </w:t>
      </w:r>
      <w:r w:rsidRPr="00C66816">
        <w:t>международная молодёжная научная школа - конференция "Теория и численные методы решения обратных и некорректных задач"</w:t>
      </w:r>
      <w:r w:rsidR="00C32B9E">
        <w:t>,</w:t>
      </w:r>
      <w:r w:rsidRPr="00CB68A4">
        <w:rPr>
          <w:rStyle w:val="apple-converted-space"/>
          <w:color w:val="303030"/>
          <w:shd w:val="clear" w:color="auto" w:fill="FCFCFC"/>
        </w:rPr>
        <w:t> </w:t>
      </w:r>
      <w:r w:rsidRPr="00CB68A4">
        <w:rPr>
          <w:color w:val="303030"/>
          <w:shd w:val="clear" w:color="auto" w:fill="FCFCFC"/>
        </w:rPr>
        <w:t>Новосибирск, Академгородок, 26 августа – 4 сентября 2019 года</w:t>
      </w:r>
      <w:r w:rsidRPr="00CB68A4">
        <w:t xml:space="preserve"> </w:t>
      </w:r>
      <w:r w:rsidRPr="00CB68A4">
        <w:rPr>
          <w:sz w:val="23"/>
          <w:szCs w:val="23"/>
        </w:rPr>
        <w:t xml:space="preserve">– 2 </w:t>
      </w:r>
      <w:r>
        <w:rPr>
          <w:sz w:val="23"/>
          <w:szCs w:val="23"/>
        </w:rPr>
        <w:t xml:space="preserve"> пленарных</w:t>
      </w:r>
      <w:r w:rsidRPr="00CB68A4">
        <w:rPr>
          <w:sz w:val="23"/>
          <w:szCs w:val="23"/>
        </w:rPr>
        <w:t xml:space="preserve"> </w:t>
      </w:r>
      <w:r>
        <w:rPr>
          <w:sz w:val="23"/>
          <w:szCs w:val="23"/>
        </w:rPr>
        <w:t>доклада,</w:t>
      </w:r>
      <w:r w:rsidRPr="00E60A68">
        <w:rPr>
          <w:sz w:val="23"/>
          <w:szCs w:val="23"/>
        </w:rPr>
        <w:t xml:space="preserve">  </w:t>
      </w:r>
      <w:r w:rsidRPr="00CB68A4">
        <w:rPr>
          <w:sz w:val="23"/>
          <w:szCs w:val="23"/>
        </w:rPr>
        <w:t>(</w:t>
      </w:r>
      <w:r>
        <w:rPr>
          <w:sz w:val="23"/>
          <w:szCs w:val="23"/>
        </w:rPr>
        <w:t>Пененко</w:t>
      </w:r>
      <w:r w:rsidRPr="00CB68A4">
        <w:rPr>
          <w:sz w:val="23"/>
          <w:szCs w:val="23"/>
        </w:rPr>
        <w:t xml:space="preserve"> </w:t>
      </w:r>
      <w:r>
        <w:rPr>
          <w:sz w:val="23"/>
          <w:szCs w:val="23"/>
        </w:rPr>
        <w:t>В</w:t>
      </w:r>
      <w:r w:rsidRPr="00CB68A4">
        <w:rPr>
          <w:sz w:val="23"/>
          <w:szCs w:val="23"/>
        </w:rPr>
        <w:t>.</w:t>
      </w:r>
      <w:r>
        <w:rPr>
          <w:sz w:val="23"/>
          <w:szCs w:val="23"/>
        </w:rPr>
        <w:t>В</w:t>
      </w:r>
      <w:r w:rsidRPr="00CB68A4">
        <w:rPr>
          <w:sz w:val="23"/>
          <w:szCs w:val="23"/>
        </w:rPr>
        <w:t xml:space="preserve">., </w:t>
      </w:r>
      <w:r>
        <w:rPr>
          <w:sz w:val="23"/>
          <w:szCs w:val="23"/>
        </w:rPr>
        <w:t>Пененко</w:t>
      </w:r>
      <w:r w:rsidRPr="00CB68A4">
        <w:rPr>
          <w:sz w:val="23"/>
          <w:szCs w:val="23"/>
        </w:rPr>
        <w:t xml:space="preserve"> </w:t>
      </w:r>
      <w:r>
        <w:rPr>
          <w:sz w:val="23"/>
          <w:szCs w:val="23"/>
        </w:rPr>
        <w:t>А</w:t>
      </w:r>
      <w:r w:rsidRPr="00CB68A4">
        <w:rPr>
          <w:sz w:val="23"/>
          <w:szCs w:val="23"/>
        </w:rPr>
        <w:t>.</w:t>
      </w:r>
      <w:r>
        <w:rPr>
          <w:sz w:val="23"/>
          <w:szCs w:val="23"/>
        </w:rPr>
        <w:t>В.</w:t>
      </w:r>
      <w:r w:rsidRPr="00CB68A4">
        <w:rPr>
          <w:sz w:val="23"/>
          <w:szCs w:val="23"/>
        </w:rPr>
        <w:t>).</w:t>
      </w:r>
    </w:p>
    <w:p w:rsidR="007A3511" w:rsidRPr="00C22CF3" w:rsidRDefault="00C22CF3" w:rsidP="009A328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aps/>
          <w:spacing w:val="15"/>
        </w:rPr>
      </w:pPr>
      <w:r w:rsidRPr="00C22CF3">
        <w:rPr>
          <w:color w:val="000000"/>
          <w:shd w:val="clear" w:color="auto" w:fill="FFFFFF"/>
        </w:rPr>
        <w:t>VII Всероссийск</w:t>
      </w:r>
      <w:r>
        <w:rPr>
          <w:color w:val="000000"/>
          <w:shd w:val="clear" w:color="auto" w:fill="FFFFFF"/>
        </w:rPr>
        <w:t>ая</w:t>
      </w:r>
      <w:r w:rsidRPr="00C22CF3">
        <w:rPr>
          <w:color w:val="000000"/>
          <w:shd w:val="clear" w:color="auto" w:fill="FFFFFF"/>
        </w:rPr>
        <w:t xml:space="preserve"> конференци</w:t>
      </w:r>
      <w:r>
        <w:rPr>
          <w:color w:val="000000"/>
          <w:shd w:val="clear" w:color="auto" w:fill="FFFFFF"/>
        </w:rPr>
        <w:t>я</w:t>
      </w:r>
      <w:r w:rsidRPr="00C22CF3">
        <w:rPr>
          <w:rStyle w:val="apple-converted-space"/>
          <w:color w:val="000000"/>
          <w:shd w:val="clear" w:color="auto" w:fill="FFFFFF"/>
        </w:rPr>
        <w:t> </w:t>
      </w:r>
      <w:r w:rsidRPr="00C22CF3">
        <w:rPr>
          <w:b/>
          <w:bCs/>
          <w:color w:val="000000"/>
          <w:shd w:val="clear" w:color="auto" w:fill="FFFFFF"/>
        </w:rPr>
        <w:t>«</w:t>
      </w:r>
      <w:r w:rsidRPr="0063033E">
        <w:rPr>
          <w:bCs/>
          <w:color w:val="000000"/>
          <w:shd w:val="clear" w:color="auto" w:fill="FFFFFF"/>
        </w:rPr>
        <w:t>Экология. Экономика. Информатика. Системный анализ и моделирование экономических и экологических систем (САМЭС)»</w:t>
      </w:r>
      <w:r w:rsidRPr="00C22CF3">
        <w:rPr>
          <w:rStyle w:val="apple-converted-space"/>
          <w:color w:val="000000"/>
          <w:shd w:val="clear" w:color="auto" w:fill="FFFFFF"/>
        </w:rPr>
        <w:t> </w:t>
      </w:r>
      <w:r w:rsidRPr="0063033E">
        <w:t xml:space="preserve"> </w:t>
      </w:r>
      <w:r w:rsidRPr="00C22CF3">
        <w:rPr>
          <w:color w:val="000000"/>
          <w:shd w:val="clear" w:color="auto" w:fill="FFFFFF"/>
        </w:rPr>
        <w:t>под эгидой объединенной конференции «Экология. Экономика. Информатика</w:t>
      </w:r>
      <w:r>
        <w:rPr>
          <w:color w:val="000000"/>
          <w:shd w:val="clear" w:color="auto" w:fill="FFFFFF"/>
        </w:rPr>
        <w:t>» 9-</w:t>
      </w:r>
      <w:r w:rsidR="002C7ECD">
        <w:rPr>
          <w:color w:val="000000"/>
          <w:shd w:val="clear" w:color="auto" w:fill="FFFFFF"/>
        </w:rPr>
        <w:t>1</w:t>
      </w:r>
      <w:r>
        <w:rPr>
          <w:color w:val="000000"/>
          <w:shd w:val="clear" w:color="auto" w:fill="FFFFFF"/>
        </w:rPr>
        <w:t>4 сентября 2019 г. Абрау-Дюрсо.</w:t>
      </w:r>
      <w:r w:rsidR="00A733A7">
        <w:rPr>
          <w:sz w:val="23"/>
          <w:szCs w:val="23"/>
        </w:rPr>
        <w:t xml:space="preserve"> – 3 доклада</w:t>
      </w:r>
      <w:r w:rsidR="00CB68A4">
        <w:rPr>
          <w:sz w:val="23"/>
          <w:szCs w:val="23"/>
        </w:rPr>
        <w:t xml:space="preserve"> </w:t>
      </w:r>
      <w:r w:rsidR="00A733A7">
        <w:rPr>
          <w:sz w:val="23"/>
          <w:szCs w:val="23"/>
        </w:rPr>
        <w:t>(Пененко В.В., Цветова Е.А., Пьянова Э.А., Курбацкая Л.И.).</w:t>
      </w:r>
    </w:p>
    <w:p w:rsidR="00C22CF3" w:rsidRPr="001631CB" w:rsidRDefault="00C22CF3" w:rsidP="009A328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aps/>
          <w:spacing w:val="15"/>
        </w:rPr>
      </w:pPr>
      <w:r>
        <w:t>XVIII Всероссийская конференция-школа молодых исследователей "</w:t>
      </w:r>
      <w:r w:rsidR="00A04D4A">
        <w:t>С</w:t>
      </w:r>
      <w:r>
        <w:t>овременные проблемы математического моделирования"</w:t>
      </w:r>
      <w:r w:rsidR="0001389B">
        <w:t xml:space="preserve"> 16-21 сентября 2019 г. Абрау-Дюрсо.</w:t>
      </w:r>
      <w:r w:rsidR="007C0236">
        <w:t xml:space="preserve">  </w:t>
      </w:r>
      <w:r w:rsidR="00A733A7">
        <w:rPr>
          <w:sz w:val="23"/>
          <w:szCs w:val="23"/>
        </w:rPr>
        <w:t xml:space="preserve">– </w:t>
      </w:r>
      <w:r w:rsidR="007C0236">
        <w:rPr>
          <w:sz w:val="23"/>
          <w:szCs w:val="23"/>
        </w:rPr>
        <w:t>2</w:t>
      </w:r>
      <w:r w:rsidR="00A733A7">
        <w:rPr>
          <w:sz w:val="23"/>
          <w:szCs w:val="23"/>
        </w:rPr>
        <w:t xml:space="preserve"> доклада</w:t>
      </w:r>
      <w:r w:rsidR="00E60A68" w:rsidRPr="00E60A68">
        <w:rPr>
          <w:sz w:val="23"/>
          <w:szCs w:val="23"/>
        </w:rPr>
        <w:t>,</w:t>
      </w:r>
      <w:r w:rsidR="00A733A7" w:rsidRPr="00E60A68">
        <w:rPr>
          <w:sz w:val="23"/>
          <w:szCs w:val="23"/>
        </w:rPr>
        <w:t xml:space="preserve"> </w:t>
      </w:r>
      <w:r w:rsidR="00CB68A4" w:rsidRPr="00E60A68">
        <w:rPr>
          <w:sz w:val="23"/>
          <w:szCs w:val="23"/>
        </w:rPr>
        <w:t>из них один приглашенный</w:t>
      </w:r>
      <w:r w:rsidR="00CB68A4">
        <w:rPr>
          <w:sz w:val="23"/>
          <w:szCs w:val="23"/>
        </w:rPr>
        <w:t xml:space="preserve"> </w:t>
      </w:r>
      <w:r w:rsidR="00A733A7">
        <w:rPr>
          <w:sz w:val="23"/>
          <w:szCs w:val="23"/>
        </w:rPr>
        <w:t>(Пененко В.В., Цветова Е.А.).</w:t>
      </w:r>
    </w:p>
    <w:p w:rsidR="00F46F95" w:rsidRDefault="007A3511" w:rsidP="00F46F95">
      <w:pPr>
        <w:pStyle w:val="a6"/>
        <w:numPr>
          <w:ilvl w:val="0"/>
          <w:numId w:val="7"/>
        </w:numPr>
        <w:shd w:val="clear" w:color="auto" w:fill="FCFCFC"/>
        <w:spacing w:before="0" w:beforeAutospacing="0" w:after="0" w:afterAutospacing="0"/>
        <w:jc w:val="both"/>
        <w:rPr>
          <w:sz w:val="23"/>
          <w:szCs w:val="23"/>
        </w:rPr>
      </w:pPr>
      <w:r>
        <w:t>В</w:t>
      </w:r>
      <w:r w:rsidRPr="007A3511">
        <w:t xml:space="preserve">сероссийская конференция </w:t>
      </w:r>
      <w:r w:rsidRPr="00174471">
        <w:t>"</w:t>
      </w:r>
      <w:r w:rsidR="00174471" w:rsidRPr="00174471">
        <w:rPr>
          <w:lang w:val="en-US"/>
        </w:rPr>
        <w:t>XXXV</w:t>
      </w:r>
      <w:r w:rsidRPr="007A3511">
        <w:t xml:space="preserve"> </w:t>
      </w:r>
      <w:r w:rsidR="001631CB">
        <w:t>С</w:t>
      </w:r>
      <w:r w:rsidRPr="007A3511">
        <w:t>ибирский теплофизический семинар, посвящённый 75-летию д.т.н., профессора В.И. Терехова 27–29 августа 2019 г. Новосибирск, Россия</w:t>
      </w:r>
      <w:r w:rsidR="007C0236">
        <w:t xml:space="preserve">. </w:t>
      </w:r>
      <w:r w:rsidR="007C0236" w:rsidRPr="00174471">
        <w:rPr>
          <w:sz w:val="23"/>
          <w:szCs w:val="23"/>
        </w:rPr>
        <w:t xml:space="preserve">– </w:t>
      </w:r>
      <w:r w:rsidR="007C0236">
        <w:rPr>
          <w:sz w:val="23"/>
          <w:szCs w:val="23"/>
        </w:rPr>
        <w:t>1</w:t>
      </w:r>
      <w:r w:rsidR="007C0236" w:rsidRPr="00174471">
        <w:rPr>
          <w:sz w:val="23"/>
          <w:szCs w:val="23"/>
        </w:rPr>
        <w:t xml:space="preserve"> </w:t>
      </w:r>
      <w:r w:rsidR="007C0236">
        <w:rPr>
          <w:sz w:val="23"/>
          <w:szCs w:val="23"/>
        </w:rPr>
        <w:t>доклад (Курбацкая Л.И.).</w:t>
      </w:r>
    </w:p>
    <w:p w:rsidR="00174471" w:rsidRDefault="007A3511" w:rsidP="00F46F95">
      <w:pPr>
        <w:pStyle w:val="a6"/>
        <w:numPr>
          <w:ilvl w:val="0"/>
          <w:numId w:val="7"/>
        </w:numPr>
        <w:shd w:val="clear" w:color="auto" w:fill="FCFCFC"/>
        <w:spacing w:before="0" w:beforeAutospacing="0" w:after="0" w:afterAutospacing="0"/>
        <w:jc w:val="both"/>
        <w:rPr>
          <w:sz w:val="23"/>
          <w:szCs w:val="23"/>
        </w:rPr>
      </w:pPr>
      <w:r w:rsidRPr="007A3511">
        <w:t xml:space="preserve">XVI </w:t>
      </w:r>
      <w:r w:rsidR="00A04D4A">
        <w:t>Рабочая группа</w:t>
      </w:r>
      <w:r w:rsidRPr="007A3511">
        <w:t xml:space="preserve"> "Аэрозоли Сибири" 26-29 ноября 2019 г. Томск.</w:t>
      </w:r>
      <w:r w:rsidR="00A04D4A">
        <w:t xml:space="preserve"> </w:t>
      </w:r>
      <w:r w:rsidR="00174471" w:rsidRPr="00F46F95">
        <w:rPr>
          <w:sz w:val="23"/>
          <w:szCs w:val="23"/>
        </w:rPr>
        <w:t xml:space="preserve">– 5 докладов, </w:t>
      </w:r>
      <w:r w:rsidR="00CB68A4" w:rsidRPr="00F46F95">
        <w:rPr>
          <w:sz w:val="23"/>
          <w:szCs w:val="23"/>
        </w:rPr>
        <w:t>из них один приглашенный</w:t>
      </w:r>
      <w:r w:rsidR="00174471" w:rsidRPr="00F46F95">
        <w:rPr>
          <w:sz w:val="23"/>
          <w:szCs w:val="23"/>
        </w:rPr>
        <w:t xml:space="preserve"> </w:t>
      </w:r>
      <w:r w:rsidR="00CB68A4" w:rsidRPr="00F46F95">
        <w:rPr>
          <w:sz w:val="23"/>
          <w:szCs w:val="23"/>
        </w:rPr>
        <w:t xml:space="preserve"> </w:t>
      </w:r>
      <w:r w:rsidR="00174471" w:rsidRPr="00F46F95">
        <w:rPr>
          <w:sz w:val="23"/>
          <w:szCs w:val="23"/>
        </w:rPr>
        <w:t>(Пененко В. В., Пененко А. В., Пьянова Э. А., Цветова Е. А., Юдин М. С.).</w:t>
      </w:r>
    </w:p>
    <w:p w:rsidR="00CF65E3" w:rsidRPr="00CF65E3" w:rsidRDefault="00CF65E3" w:rsidP="00CF65E3">
      <w:pPr>
        <w:pStyle w:val="a6"/>
        <w:numPr>
          <w:ilvl w:val="0"/>
          <w:numId w:val="7"/>
        </w:numPr>
        <w:shd w:val="clear" w:color="auto" w:fill="FCFCFC"/>
        <w:spacing w:before="0" w:beforeAutospacing="0" w:after="0" w:afterAutospacing="0"/>
        <w:jc w:val="both"/>
        <w:rPr>
          <w:sz w:val="23"/>
          <w:szCs w:val="23"/>
          <w:lang w:val="en-US"/>
        </w:rPr>
      </w:pPr>
      <w:r w:rsidRPr="00CF65E3">
        <w:rPr>
          <w:sz w:val="23"/>
          <w:szCs w:val="23"/>
          <w:lang w:val="en-US"/>
        </w:rPr>
        <w:t xml:space="preserve">"Quasilinear Equations, Inverse Problems and their Applications", Dolgoprudny, Russia, December 2–4, 2019 – 1 </w:t>
      </w:r>
      <w:r>
        <w:rPr>
          <w:sz w:val="23"/>
          <w:szCs w:val="23"/>
        </w:rPr>
        <w:t>доклад</w:t>
      </w:r>
      <w:r w:rsidRPr="00CF65E3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Пененко</w:t>
      </w:r>
      <w:r w:rsidRPr="00CF65E3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А</w:t>
      </w:r>
      <w:r w:rsidRPr="00CF65E3">
        <w:rPr>
          <w:sz w:val="23"/>
          <w:szCs w:val="23"/>
          <w:lang w:val="en-US"/>
        </w:rPr>
        <w:t>.</w:t>
      </w:r>
      <w:r>
        <w:rPr>
          <w:sz w:val="23"/>
          <w:szCs w:val="23"/>
        </w:rPr>
        <w:t>В</w:t>
      </w:r>
      <w:r w:rsidRPr="00CF65E3">
        <w:rPr>
          <w:sz w:val="23"/>
          <w:szCs w:val="23"/>
          <w:lang w:val="en-US"/>
        </w:rPr>
        <w:t>.</w:t>
      </w:r>
    </w:p>
    <w:p w:rsidR="00B83B89" w:rsidRPr="00CF65E3" w:rsidRDefault="00B83B89" w:rsidP="009A328A">
      <w:pPr>
        <w:pStyle w:val="a6"/>
        <w:shd w:val="clear" w:color="auto" w:fill="FCFCFC"/>
        <w:spacing w:before="0" w:beforeAutospacing="0" w:after="0" w:afterAutospacing="0"/>
        <w:jc w:val="both"/>
        <w:rPr>
          <w:sz w:val="23"/>
          <w:szCs w:val="23"/>
          <w:lang w:val="en-US"/>
        </w:rPr>
      </w:pPr>
    </w:p>
    <w:p w:rsidR="00B83B89" w:rsidRPr="00AA2576" w:rsidRDefault="00B83B89" w:rsidP="009A328A">
      <w:pPr>
        <w:pStyle w:val="a6"/>
        <w:shd w:val="clear" w:color="auto" w:fill="FCFCFC"/>
        <w:spacing w:before="0" w:beforeAutospacing="0" w:after="0" w:afterAutospacing="0"/>
        <w:jc w:val="center"/>
      </w:pPr>
      <w:r w:rsidRPr="00B83B89">
        <w:rPr>
          <w:b/>
          <w:bCs/>
        </w:rPr>
        <w:t>Участие в организации научных мероприятий</w:t>
      </w:r>
    </w:p>
    <w:p w:rsidR="00B83B89" w:rsidRPr="00AA2576" w:rsidRDefault="00B83B89" w:rsidP="009A328A">
      <w:pPr>
        <w:pStyle w:val="a6"/>
        <w:shd w:val="clear" w:color="auto" w:fill="FCFCFC"/>
        <w:spacing w:before="0" w:beforeAutospacing="0" w:after="0" w:afterAutospacing="0"/>
        <w:jc w:val="both"/>
        <w:rPr>
          <w:sz w:val="23"/>
          <w:szCs w:val="23"/>
        </w:rPr>
      </w:pPr>
    </w:p>
    <w:p w:rsidR="00B83B89" w:rsidRPr="00AA2576" w:rsidRDefault="00B83B89" w:rsidP="009A32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Участие в программных и организационных комитетах</w:t>
      </w:r>
    </w:p>
    <w:p w:rsidR="000202A5" w:rsidRPr="00AA2576" w:rsidRDefault="000202A5" w:rsidP="009A32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02A5" w:rsidRPr="000202A5" w:rsidRDefault="000202A5" w:rsidP="009A328A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1. Пененко В. В.:</w:t>
      </w:r>
    </w:p>
    <w:p w:rsidR="000202A5" w:rsidRDefault="000202A5" w:rsidP="009A328A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– член программного комитета </w:t>
      </w:r>
      <w:r w:rsidRPr="00C66816">
        <w:t>Одиннадцат</w:t>
      </w:r>
      <w:r>
        <w:t>ой</w:t>
      </w:r>
      <w:r w:rsidRPr="00C66816">
        <w:t xml:space="preserve"> международн</w:t>
      </w:r>
      <w:r>
        <w:t>ой</w:t>
      </w:r>
      <w:r w:rsidRPr="00C66816">
        <w:t xml:space="preserve"> молодёжн</w:t>
      </w:r>
      <w:r>
        <w:t>ой</w:t>
      </w:r>
      <w:r w:rsidRPr="00C66816">
        <w:t xml:space="preserve"> научн</w:t>
      </w:r>
      <w:r>
        <w:t>ой</w:t>
      </w:r>
      <w:r w:rsidRPr="00C66816">
        <w:t xml:space="preserve"> школ</w:t>
      </w:r>
      <w:r>
        <w:t>ы «</w:t>
      </w:r>
      <w:r w:rsidRPr="00C66816">
        <w:t>Теория и численные методы решения обратных и некорректных задач</w:t>
      </w:r>
      <w:r>
        <w:t>»</w:t>
      </w:r>
      <w:r w:rsidR="00314A65">
        <w:t xml:space="preserve"> Новосибирск, Академгородок, 26 августа−4 сентября 2019.</w:t>
      </w:r>
    </w:p>
    <w:p w:rsidR="000202A5" w:rsidRPr="0059442D" w:rsidRDefault="000202A5" w:rsidP="009A328A">
      <w:pPr>
        <w:pStyle w:val="Default"/>
        <w:ind w:firstLine="708"/>
        <w:rPr>
          <w:sz w:val="23"/>
          <w:szCs w:val="23"/>
          <w:lang w:val="en-US"/>
        </w:rPr>
      </w:pPr>
      <w:r w:rsidRPr="0059442D">
        <w:rPr>
          <w:sz w:val="23"/>
          <w:szCs w:val="23"/>
          <w:lang w:val="en-US"/>
        </w:rPr>
        <w:t xml:space="preserve">– </w:t>
      </w:r>
      <w:r>
        <w:rPr>
          <w:sz w:val="23"/>
          <w:szCs w:val="23"/>
        </w:rPr>
        <w:t>член</w:t>
      </w:r>
      <w:r w:rsidRPr="0059442D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программного</w:t>
      </w:r>
      <w:r w:rsidRPr="0059442D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комитета</w:t>
      </w:r>
      <w:r w:rsidRPr="0059442D">
        <w:rPr>
          <w:sz w:val="23"/>
          <w:szCs w:val="23"/>
          <w:lang w:val="en-US"/>
        </w:rPr>
        <w:t xml:space="preserve"> </w:t>
      </w:r>
      <w:r w:rsidR="0059442D" w:rsidRPr="00C66816">
        <w:rPr>
          <w:lang w:val="en-US"/>
        </w:rPr>
        <w:t>Eurasian Conference on Applied Mathematics Novosibirsk, Akademgorodok, Russia, 26 - 30 August, 2019.</w:t>
      </w:r>
    </w:p>
    <w:p w:rsidR="000202A5" w:rsidRDefault="000202A5" w:rsidP="009A328A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– член программного комитета </w:t>
      </w:r>
      <w:r w:rsidR="0059442D" w:rsidRPr="00C66816">
        <w:rPr>
          <w:color w:val="303030"/>
          <w:shd w:val="clear" w:color="auto" w:fill="FCFCFC"/>
        </w:rPr>
        <w:t>Международн</w:t>
      </w:r>
      <w:r w:rsidR="0059442D">
        <w:rPr>
          <w:color w:val="303030"/>
          <w:shd w:val="clear" w:color="auto" w:fill="FCFCFC"/>
        </w:rPr>
        <w:t>ой</w:t>
      </w:r>
      <w:r w:rsidR="0059442D" w:rsidRPr="00C66816">
        <w:rPr>
          <w:color w:val="303030"/>
          <w:shd w:val="clear" w:color="auto" w:fill="FCFCFC"/>
        </w:rPr>
        <w:t xml:space="preserve"> конференци</w:t>
      </w:r>
      <w:r w:rsidR="0059442D">
        <w:rPr>
          <w:color w:val="303030"/>
          <w:shd w:val="clear" w:color="auto" w:fill="FCFCFC"/>
        </w:rPr>
        <w:t>и</w:t>
      </w:r>
      <w:r w:rsidR="0059442D" w:rsidRPr="00C66816">
        <w:rPr>
          <w:color w:val="303030"/>
          <w:shd w:val="clear" w:color="auto" w:fill="FCFCFC"/>
        </w:rPr>
        <w:t xml:space="preserve"> "Актуальные проблемы вычислительной и прикладной математики" (с 1 по 5 июля 2019)</w:t>
      </w:r>
      <w:r w:rsidR="0059442D">
        <w:rPr>
          <w:color w:val="303030"/>
          <w:shd w:val="clear" w:color="auto" w:fill="FCFCFC"/>
        </w:rPr>
        <w:t>. Новосибрск</w:t>
      </w:r>
    </w:p>
    <w:p w:rsidR="000202A5" w:rsidRPr="00AA2576" w:rsidRDefault="000202A5" w:rsidP="009A328A">
      <w:pPr>
        <w:pStyle w:val="Default"/>
        <w:ind w:firstLine="708"/>
        <w:rPr>
          <w:iCs/>
        </w:rPr>
      </w:pPr>
      <w:r>
        <w:rPr>
          <w:sz w:val="23"/>
          <w:szCs w:val="23"/>
        </w:rPr>
        <w:t xml:space="preserve">– член программного комитета </w:t>
      </w:r>
      <w:r w:rsidR="0059442D" w:rsidRPr="00F00ABC">
        <w:rPr>
          <w:iCs/>
        </w:rPr>
        <w:t>XXV Международн</w:t>
      </w:r>
      <w:r w:rsidR="0059442D">
        <w:rPr>
          <w:iCs/>
        </w:rPr>
        <w:t>ого</w:t>
      </w:r>
      <w:r w:rsidR="0059442D" w:rsidRPr="00F00ABC">
        <w:rPr>
          <w:iCs/>
        </w:rPr>
        <w:t xml:space="preserve"> Cимпозиум</w:t>
      </w:r>
      <w:r w:rsidR="0059442D">
        <w:rPr>
          <w:iCs/>
        </w:rPr>
        <w:t>а</w:t>
      </w:r>
      <w:r w:rsidR="0059442D" w:rsidRPr="00F00ABC">
        <w:rPr>
          <w:iCs/>
        </w:rPr>
        <w:t xml:space="preserve"> “Оптика атмосферы и океана. Физика</w:t>
      </w:r>
      <w:r w:rsidR="0059442D" w:rsidRPr="00AA2576">
        <w:rPr>
          <w:iCs/>
        </w:rPr>
        <w:t xml:space="preserve"> </w:t>
      </w:r>
      <w:r w:rsidR="0059442D" w:rsidRPr="00F00ABC">
        <w:rPr>
          <w:iCs/>
        </w:rPr>
        <w:t>атмосферы</w:t>
      </w:r>
      <w:r w:rsidR="0059442D" w:rsidRPr="00AA2576">
        <w:rPr>
          <w:iCs/>
        </w:rPr>
        <w:t xml:space="preserve">” 30 </w:t>
      </w:r>
      <w:r w:rsidR="0059442D" w:rsidRPr="00F00ABC">
        <w:rPr>
          <w:iCs/>
        </w:rPr>
        <w:t>июня</w:t>
      </w:r>
      <w:r w:rsidR="0059442D" w:rsidRPr="00AA2576">
        <w:rPr>
          <w:iCs/>
        </w:rPr>
        <w:t xml:space="preserve"> - 5 </w:t>
      </w:r>
      <w:r w:rsidR="0059442D" w:rsidRPr="00F00ABC">
        <w:rPr>
          <w:iCs/>
        </w:rPr>
        <w:t>июля</w:t>
      </w:r>
      <w:r w:rsidR="0059442D" w:rsidRPr="00AA2576">
        <w:rPr>
          <w:iCs/>
        </w:rPr>
        <w:t xml:space="preserve"> 2019 </w:t>
      </w:r>
      <w:r w:rsidR="0059442D" w:rsidRPr="00F00ABC">
        <w:rPr>
          <w:iCs/>
        </w:rPr>
        <w:t>года</w:t>
      </w:r>
      <w:r w:rsidR="0059442D" w:rsidRPr="00AA2576">
        <w:rPr>
          <w:iCs/>
        </w:rPr>
        <w:t xml:space="preserve">, </w:t>
      </w:r>
      <w:r w:rsidR="0059442D" w:rsidRPr="00F00ABC">
        <w:rPr>
          <w:iCs/>
        </w:rPr>
        <w:t>Новосибирск</w:t>
      </w:r>
      <w:r w:rsidR="0059442D" w:rsidRPr="00AA2576">
        <w:rPr>
          <w:iCs/>
        </w:rPr>
        <w:t>.</w:t>
      </w:r>
    </w:p>
    <w:p w:rsidR="0059442D" w:rsidRDefault="0059442D" w:rsidP="009A328A">
      <w:pPr>
        <w:pStyle w:val="Default"/>
        <w:ind w:firstLine="708"/>
        <w:rPr>
          <w:iCs/>
        </w:rPr>
      </w:pPr>
      <w:r w:rsidRPr="000D661B">
        <w:rPr>
          <w:sz w:val="23"/>
          <w:szCs w:val="23"/>
        </w:rPr>
        <w:t xml:space="preserve">– </w:t>
      </w:r>
      <w:r>
        <w:rPr>
          <w:sz w:val="23"/>
          <w:szCs w:val="23"/>
        </w:rPr>
        <w:t>член</w:t>
      </w:r>
      <w:r w:rsidRPr="000D661B">
        <w:rPr>
          <w:sz w:val="23"/>
          <w:szCs w:val="23"/>
        </w:rPr>
        <w:t xml:space="preserve"> </w:t>
      </w:r>
      <w:r>
        <w:rPr>
          <w:sz w:val="23"/>
          <w:szCs w:val="23"/>
        </w:rPr>
        <w:t>программного</w:t>
      </w:r>
      <w:r w:rsidRPr="000D661B">
        <w:rPr>
          <w:sz w:val="23"/>
          <w:szCs w:val="23"/>
        </w:rPr>
        <w:t xml:space="preserve"> </w:t>
      </w:r>
      <w:r>
        <w:rPr>
          <w:sz w:val="23"/>
          <w:szCs w:val="23"/>
        </w:rPr>
        <w:t>комитета</w:t>
      </w:r>
      <w:r w:rsidRPr="000D661B">
        <w:rPr>
          <w:sz w:val="23"/>
          <w:szCs w:val="23"/>
        </w:rPr>
        <w:t xml:space="preserve"> </w:t>
      </w:r>
      <w:r w:rsidR="000D661B" w:rsidRPr="00AE3007">
        <w:rPr>
          <w:iCs/>
        </w:rPr>
        <w:t>XXVI конференци</w:t>
      </w:r>
      <w:r w:rsidR="000D661B">
        <w:rPr>
          <w:iCs/>
        </w:rPr>
        <w:t>и</w:t>
      </w:r>
      <w:r w:rsidR="000D661B" w:rsidRPr="00AE3007">
        <w:rPr>
          <w:iCs/>
        </w:rPr>
        <w:t xml:space="preserve"> "Аэрозоли Сибири"25-29 ноября 2019 года, Томск</w:t>
      </w:r>
      <w:r w:rsidR="000D661B">
        <w:rPr>
          <w:iCs/>
        </w:rPr>
        <w:t>.</w:t>
      </w:r>
    </w:p>
    <w:p w:rsidR="000D661B" w:rsidRDefault="000D661B" w:rsidP="009A328A">
      <w:pPr>
        <w:pStyle w:val="Default"/>
        <w:ind w:firstLine="708"/>
      </w:pPr>
      <w:r w:rsidRPr="000D661B">
        <w:rPr>
          <w:sz w:val="23"/>
          <w:szCs w:val="23"/>
        </w:rPr>
        <w:t xml:space="preserve">– </w:t>
      </w:r>
      <w:r>
        <w:rPr>
          <w:sz w:val="23"/>
          <w:szCs w:val="23"/>
        </w:rPr>
        <w:t>член</w:t>
      </w:r>
      <w:r w:rsidRPr="000D661B">
        <w:rPr>
          <w:sz w:val="23"/>
          <w:szCs w:val="23"/>
        </w:rPr>
        <w:t xml:space="preserve"> </w:t>
      </w:r>
      <w:r>
        <w:rPr>
          <w:sz w:val="23"/>
          <w:szCs w:val="23"/>
        </w:rPr>
        <w:t>программного</w:t>
      </w:r>
      <w:r w:rsidRPr="000D661B">
        <w:rPr>
          <w:sz w:val="23"/>
          <w:szCs w:val="23"/>
        </w:rPr>
        <w:t xml:space="preserve"> </w:t>
      </w:r>
      <w:r>
        <w:rPr>
          <w:sz w:val="23"/>
          <w:szCs w:val="23"/>
        </w:rPr>
        <w:t>комитета</w:t>
      </w:r>
      <w:r w:rsidRPr="000D661B">
        <w:rPr>
          <w:sz w:val="23"/>
          <w:szCs w:val="23"/>
        </w:rPr>
        <w:t xml:space="preserve"> </w:t>
      </w:r>
      <w:r>
        <w:rPr>
          <w:lang w:val="en-US"/>
        </w:rPr>
        <w:t>X</w:t>
      </w:r>
      <w:r w:rsidRPr="00863643">
        <w:t>VIII Всероссийск</w:t>
      </w:r>
      <w:r>
        <w:t>ой</w:t>
      </w:r>
      <w:r w:rsidRPr="00863643">
        <w:t xml:space="preserve"> Конференци</w:t>
      </w:r>
      <w:r>
        <w:t>и</w:t>
      </w:r>
      <w:r w:rsidRPr="00863643">
        <w:t>-школ</w:t>
      </w:r>
      <w:r>
        <w:t>ы</w:t>
      </w:r>
      <w:r w:rsidRPr="00863643">
        <w:t xml:space="preserve"> молодых исследователей "Современные проблемы математического моделирования"</w:t>
      </w:r>
    </w:p>
    <w:p w:rsidR="000D661B" w:rsidRPr="00AA2576" w:rsidRDefault="000D661B" w:rsidP="009A328A">
      <w:pPr>
        <w:pStyle w:val="Default"/>
        <w:ind w:firstLine="708"/>
        <w:rPr>
          <w:lang w:val="en-US"/>
        </w:rPr>
      </w:pPr>
      <w:r w:rsidRPr="000D661B">
        <w:rPr>
          <w:sz w:val="23"/>
          <w:szCs w:val="23"/>
          <w:lang w:val="en-US"/>
        </w:rPr>
        <w:lastRenderedPageBreak/>
        <w:t xml:space="preserve">– </w:t>
      </w:r>
      <w:r>
        <w:rPr>
          <w:sz w:val="23"/>
          <w:szCs w:val="23"/>
        </w:rPr>
        <w:t>член</w:t>
      </w:r>
      <w:r w:rsidRPr="000D661B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программного</w:t>
      </w:r>
      <w:r w:rsidRPr="000D661B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комитета</w:t>
      </w:r>
      <w:r w:rsidRPr="000D661B">
        <w:rPr>
          <w:sz w:val="23"/>
          <w:szCs w:val="23"/>
          <w:lang w:val="en-US"/>
        </w:rPr>
        <w:t xml:space="preserve"> </w:t>
      </w:r>
      <w:r w:rsidRPr="00A23071">
        <w:rPr>
          <w:lang w:val="en-US"/>
        </w:rPr>
        <w:t>International event on Computational Information Technologies for Environmental Sciences CITES-2019 (27 May - 6 June 2019, Moscow, Russia)</w:t>
      </w:r>
    </w:p>
    <w:p w:rsidR="000202A5" w:rsidRDefault="000202A5" w:rsidP="009A328A">
      <w:pPr>
        <w:pStyle w:val="Default"/>
        <w:ind w:firstLine="708"/>
        <w:rPr>
          <w:color w:val="auto"/>
          <w:sz w:val="23"/>
          <w:szCs w:val="23"/>
        </w:rPr>
      </w:pPr>
      <w:r w:rsidRPr="000D661B">
        <w:rPr>
          <w:color w:val="auto"/>
          <w:sz w:val="23"/>
          <w:szCs w:val="23"/>
        </w:rPr>
        <w:t xml:space="preserve">2. </w:t>
      </w:r>
      <w:r>
        <w:rPr>
          <w:color w:val="auto"/>
          <w:sz w:val="23"/>
          <w:szCs w:val="23"/>
        </w:rPr>
        <w:t>Пененко А. В</w:t>
      </w:r>
      <w:r w:rsidR="00314A65">
        <w:rPr>
          <w:color w:val="auto"/>
          <w:sz w:val="23"/>
          <w:szCs w:val="23"/>
        </w:rPr>
        <w:t>.:</w:t>
      </w:r>
    </w:p>
    <w:p w:rsidR="00314A65" w:rsidRDefault="000D661B" w:rsidP="009A328A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– член программного</w:t>
      </w:r>
      <w:r w:rsidR="00314A65">
        <w:rPr>
          <w:sz w:val="23"/>
          <w:szCs w:val="23"/>
        </w:rPr>
        <w:t xml:space="preserve"> и организационного</w:t>
      </w:r>
      <w:r>
        <w:rPr>
          <w:sz w:val="23"/>
          <w:szCs w:val="23"/>
        </w:rPr>
        <w:t xml:space="preserve"> комитета </w:t>
      </w:r>
      <w:r w:rsidR="00A733A7">
        <w:t>о</w:t>
      </w:r>
      <w:r w:rsidRPr="00C66816">
        <w:t>диннадцат</w:t>
      </w:r>
      <w:r>
        <w:t>ой</w:t>
      </w:r>
      <w:r w:rsidRPr="00C66816">
        <w:t xml:space="preserve"> международн</w:t>
      </w:r>
      <w:r>
        <w:t>ой</w:t>
      </w:r>
      <w:r w:rsidRPr="00C66816">
        <w:t xml:space="preserve"> молодёжн</w:t>
      </w:r>
      <w:r>
        <w:t>ой</w:t>
      </w:r>
      <w:r w:rsidRPr="00C66816">
        <w:t xml:space="preserve"> научн</w:t>
      </w:r>
      <w:r>
        <w:t>ой</w:t>
      </w:r>
      <w:r w:rsidRPr="00C66816">
        <w:t xml:space="preserve"> школ</w:t>
      </w:r>
      <w:r>
        <w:t>ы «</w:t>
      </w:r>
      <w:r w:rsidRPr="00C66816">
        <w:t>Теория и численные методы решения обратных и некорректных задач</w:t>
      </w:r>
      <w:r>
        <w:t>»</w:t>
      </w:r>
      <w:r w:rsidR="00314A65" w:rsidRPr="00314A65">
        <w:t xml:space="preserve"> </w:t>
      </w:r>
      <w:r w:rsidR="00314A65">
        <w:t>Новосибирск, Академгородок, 26 августа−4 сентября 2019.</w:t>
      </w:r>
    </w:p>
    <w:p w:rsidR="000D661B" w:rsidRPr="0059442D" w:rsidRDefault="000D661B" w:rsidP="009A328A">
      <w:pPr>
        <w:pStyle w:val="Default"/>
        <w:ind w:firstLine="708"/>
        <w:rPr>
          <w:sz w:val="23"/>
          <w:szCs w:val="23"/>
          <w:lang w:val="en-US"/>
        </w:rPr>
      </w:pPr>
      <w:r w:rsidRPr="0059442D">
        <w:rPr>
          <w:sz w:val="23"/>
          <w:szCs w:val="23"/>
          <w:lang w:val="en-US"/>
        </w:rPr>
        <w:t xml:space="preserve">– </w:t>
      </w:r>
      <w:r>
        <w:rPr>
          <w:sz w:val="23"/>
          <w:szCs w:val="23"/>
        </w:rPr>
        <w:t>член</w:t>
      </w:r>
      <w:r w:rsidR="00523785" w:rsidRPr="00523785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программного</w:t>
      </w:r>
      <w:r w:rsidRPr="0059442D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комитета</w:t>
      </w:r>
      <w:r w:rsidRPr="0059442D">
        <w:rPr>
          <w:sz w:val="23"/>
          <w:szCs w:val="23"/>
          <w:lang w:val="en-US"/>
        </w:rPr>
        <w:t xml:space="preserve"> </w:t>
      </w:r>
      <w:r w:rsidRPr="00C66816">
        <w:rPr>
          <w:lang w:val="en-US"/>
        </w:rPr>
        <w:t>Eurasian Conference on Applied Mathematics Novosibirsk, Akademgorodok, Russia, 26 - 30 August, 2019.</w:t>
      </w:r>
    </w:p>
    <w:p w:rsidR="000202A5" w:rsidRDefault="000202A5" w:rsidP="009A328A">
      <w:pPr>
        <w:pStyle w:val="Default"/>
        <w:ind w:firstLine="70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Пьянова Э. А.: </w:t>
      </w:r>
    </w:p>
    <w:p w:rsidR="00F32ACE" w:rsidRDefault="00F32ACE" w:rsidP="009A328A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– член организационного комитета </w:t>
      </w:r>
      <w:r w:rsidRPr="00C66816">
        <w:t>Одиннадцат</w:t>
      </w:r>
      <w:r>
        <w:t>ой</w:t>
      </w:r>
      <w:r w:rsidRPr="00C66816">
        <w:t xml:space="preserve"> международн</w:t>
      </w:r>
      <w:r>
        <w:t>ой</w:t>
      </w:r>
      <w:r w:rsidRPr="00C66816">
        <w:t xml:space="preserve"> молодёжн</w:t>
      </w:r>
      <w:r>
        <w:t>ой</w:t>
      </w:r>
      <w:r w:rsidRPr="00C66816">
        <w:t xml:space="preserve"> научн</w:t>
      </w:r>
      <w:r>
        <w:t>ой</w:t>
      </w:r>
      <w:r w:rsidRPr="00C66816">
        <w:t xml:space="preserve"> школ</w:t>
      </w:r>
      <w:r>
        <w:t>ы «</w:t>
      </w:r>
      <w:r w:rsidRPr="00C66816">
        <w:t>Теория и численные методы решения обратных и некорректных задач</w:t>
      </w:r>
      <w:r>
        <w:t>» Новосибирск, Академгородок, 26 августа−4 сентября 2019.</w:t>
      </w:r>
    </w:p>
    <w:p w:rsidR="00F32ACE" w:rsidRPr="0059442D" w:rsidRDefault="00F32ACE" w:rsidP="009A328A">
      <w:pPr>
        <w:pStyle w:val="Default"/>
        <w:ind w:firstLine="708"/>
        <w:rPr>
          <w:sz w:val="23"/>
          <w:szCs w:val="23"/>
          <w:lang w:val="en-US"/>
        </w:rPr>
      </w:pPr>
      <w:r w:rsidRPr="0059442D">
        <w:rPr>
          <w:sz w:val="23"/>
          <w:szCs w:val="23"/>
          <w:lang w:val="en-US"/>
        </w:rPr>
        <w:t xml:space="preserve">– </w:t>
      </w:r>
      <w:r>
        <w:rPr>
          <w:sz w:val="23"/>
          <w:szCs w:val="23"/>
        </w:rPr>
        <w:t>член</w:t>
      </w:r>
      <w:r w:rsidR="00523785" w:rsidRPr="00523785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организационного</w:t>
      </w:r>
      <w:r w:rsidRPr="0059442D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комитета</w:t>
      </w:r>
      <w:r w:rsidRPr="0059442D">
        <w:rPr>
          <w:sz w:val="23"/>
          <w:szCs w:val="23"/>
          <w:lang w:val="en-US"/>
        </w:rPr>
        <w:t xml:space="preserve"> </w:t>
      </w:r>
      <w:r w:rsidRPr="00C66816">
        <w:rPr>
          <w:lang w:val="en-US"/>
        </w:rPr>
        <w:t>Eurasian Conference on Applied Mathematics Novosibirsk, Akademgorodok, Russia, 26 - 30 August, 2019.</w:t>
      </w:r>
    </w:p>
    <w:p w:rsidR="00F32ACE" w:rsidRDefault="00F32ACE" w:rsidP="009A328A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– член организационного комитета </w:t>
      </w:r>
      <w:r w:rsidRPr="00C66816">
        <w:rPr>
          <w:color w:val="303030"/>
          <w:shd w:val="clear" w:color="auto" w:fill="FCFCFC"/>
        </w:rPr>
        <w:t>Международн</w:t>
      </w:r>
      <w:r>
        <w:rPr>
          <w:color w:val="303030"/>
          <w:shd w:val="clear" w:color="auto" w:fill="FCFCFC"/>
        </w:rPr>
        <w:t>ой</w:t>
      </w:r>
      <w:r w:rsidRPr="00C66816">
        <w:rPr>
          <w:color w:val="303030"/>
          <w:shd w:val="clear" w:color="auto" w:fill="FCFCFC"/>
        </w:rPr>
        <w:t xml:space="preserve"> конференци</w:t>
      </w:r>
      <w:r>
        <w:rPr>
          <w:color w:val="303030"/>
          <w:shd w:val="clear" w:color="auto" w:fill="FCFCFC"/>
        </w:rPr>
        <w:t>и</w:t>
      </w:r>
      <w:r w:rsidRPr="00C66816">
        <w:rPr>
          <w:color w:val="303030"/>
          <w:shd w:val="clear" w:color="auto" w:fill="FCFCFC"/>
        </w:rPr>
        <w:t xml:space="preserve"> "Актуальные проблемы вычислительной и прикладной математики" (с 1 по 5 июля 2019)</w:t>
      </w:r>
      <w:r>
        <w:rPr>
          <w:color w:val="303030"/>
          <w:shd w:val="clear" w:color="auto" w:fill="FCFCFC"/>
        </w:rPr>
        <w:t>. Новосибрск</w:t>
      </w:r>
    </w:p>
    <w:p w:rsidR="00F32ACE" w:rsidRDefault="000202A5" w:rsidP="009A3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 Юдин М. С.</w:t>
      </w:r>
      <w:r w:rsidR="00F32ACE">
        <w:rPr>
          <w:rFonts w:ascii="Times New Roman" w:hAnsi="Times New Roman" w:cs="Times New Roman"/>
          <w:sz w:val="23"/>
          <w:szCs w:val="23"/>
        </w:rPr>
        <w:t>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0202A5" w:rsidRPr="00F32ACE" w:rsidRDefault="000202A5" w:rsidP="009A32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– </w:t>
      </w:r>
      <w:r w:rsidR="00F32ACE">
        <w:rPr>
          <w:rFonts w:ascii="Times New Roman" w:hAnsi="Times New Roman" w:cs="Times New Roman"/>
          <w:sz w:val="23"/>
          <w:szCs w:val="23"/>
        </w:rPr>
        <w:t xml:space="preserve">член </w:t>
      </w:r>
      <w:r w:rsidR="00F32ACE">
        <w:rPr>
          <w:sz w:val="23"/>
          <w:szCs w:val="23"/>
        </w:rPr>
        <w:t>организационного</w:t>
      </w:r>
      <w:r w:rsidR="00F32ACE">
        <w:rPr>
          <w:rFonts w:ascii="Times New Roman" w:hAnsi="Times New Roman" w:cs="Times New Roman"/>
          <w:sz w:val="23"/>
          <w:szCs w:val="23"/>
        </w:rPr>
        <w:t xml:space="preserve"> комитета </w:t>
      </w:r>
      <w:r w:rsidR="00F32ACE" w:rsidRPr="00F32ACE">
        <w:rPr>
          <w:rFonts w:ascii="Times New Roman" w:hAnsi="Times New Roman" w:cs="Times New Roman"/>
          <w:color w:val="303030"/>
          <w:sz w:val="24"/>
          <w:szCs w:val="24"/>
          <w:shd w:val="clear" w:color="auto" w:fill="FCFCFC"/>
        </w:rPr>
        <w:t>Международной конференции "Актуальные проблемы вычислительной и прикладной математики" (с 1 по 5 июля 2019). Новосиб</w:t>
      </w:r>
      <w:r w:rsidR="00523785">
        <w:rPr>
          <w:rFonts w:ascii="Times New Roman" w:hAnsi="Times New Roman" w:cs="Times New Roman"/>
          <w:color w:val="303030"/>
          <w:sz w:val="24"/>
          <w:szCs w:val="24"/>
          <w:shd w:val="clear" w:color="auto" w:fill="FCFCFC"/>
        </w:rPr>
        <w:t>и</w:t>
      </w:r>
      <w:r w:rsidR="00F32ACE" w:rsidRPr="00F32ACE">
        <w:rPr>
          <w:rFonts w:ascii="Times New Roman" w:hAnsi="Times New Roman" w:cs="Times New Roman"/>
          <w:color w:val="303030"/>
          <w:sz w:val="24"/>
          <w:szCs w:val="24"/>
          <w:shd w:val="clear" w:color="auto" w:fill="FCFCFC"/>
        </w:rPr>
        <w:t>рск</w:t>
      </w:r>
      <w:r w:rsidRPr="00F32ACE">
        <w:rPr>
          <w:rFonts w:ascii="Times New Roman" w:hAnsi="Times New Roman" w:cs="Times New Roman"/>
          <w:sz w:val="24"/>
          <w:szCs w:val="24"/>
        </w:rPr>
        <w:t>.</w:t>
      </w:r>
    </w:p>
    <w:p w:rsidR="00B83B89" w:rsidRDefault="00B83B89" w:rsidP="009A32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7B08" w:rsidRDefault="00A37B08" w:rsidP="00A37B08">
      <w:pPr>
        <w:pStyle w:val="Default"/>
        <w:jc w:val="center"/>
        <w:rPr>
          <w:b/>
          <w:bCs/>
        </w:rPr>
      </w:pPr>
      <w:r w:rsidRPr="00A37B08">
        <w:rPr>
          <w:b/>
          <w:bCs/>
        </w:rPr>
        <w:t>Международные научные связи</w:t>
      </w:r>
    </w:p>
    <w:p w:rsidR="00A37B08" w:rsidRPr="00A37B08" w:rsidRDefault="00A37B08" w:rsidP="00A37B08">
      <w:pPr>
        <w:pStyle w:val="Default"/>
      </w:pPr>
    </w:p>
    <w:p w:rsidR="00A37B08" w:rsidRDefault="00A37B08" w:rsidP="00C32B9E">
      <w:pPr>
        <w:pStyle w:val="Default"/>
        <w:ind w:left="340"/>
        <w:rPr>
          <w:sz w:val="23"/>
          <w:szCs w:val="23"/>
        </w:rPr>
      </w:pPr>
      <w:r w:rsidRPr="00A37B08">
        <w:rPr>
          <w:sz w:val="23"/>
          <w:szCs w:val="23"/>
        </w:rPr>
        <w:t xml:space="preserve">В рамках некоммерческого партнерства лаборатория ММГППС участвует в междисциплинарном проекте Рan Еurasium Experiment (PEEX, Пан-Евразийский Эксперимент) институтов Европы, России, Китая. </w:t>
      </w:r>
    </w:p>
    <w:p w:rsidR="00CF65E3" w:rsidRDefault="00CF65E3" w:rsidP="00A37B08">
      <w:pPr>
        <w:pStyle w:val="Default"/>
        <w:jc w:val="center"/>
        <w:rPr>
          <w:sz w:val="23"/>
          <w:szCs w:val="23"/>
        </w:rPr>
      </w:pPr>
    </w:p>
    <w:p w:rsidR="00A37B08" w:rsidRDefault="00A37B08" w:rsidP="00A37B08">
      <w:pPr>
        <w:pStyle w:val="Default"/>
        <w:jc w:val="center"/>
        <w:rPr>
          <w:b/>
          <w:bCs/>
        </w:rPr>
      </w:pPr>
      <w:r w:rsidRPr="00A37B08">
        <w:rPr>
          <w:b/>
          <w:bCs/>
        </w:rPr>
        <w:t>Итоговые данные по лаборатории</w:t>
      </w:r>
    </w:p>
    <w:p w:rsidR="00A37B08" w:rsidRPr="00A37B08" w:rsidRDefault="00A37B08" w:rsidP="00A37B08">
      <w:pPr>
        <w:pStyle w:val="Default"/>
        <w:jc w:val="center"/>
        <w:rPr>
          <w:b/>
        </w:rPr>
      </w:pPr>
    </w:p>
    <w:p w:rsidR="00A37B08" w:rsidRPr="00A37B08" w:rsidRDefault="00A37B08" w:rsidP="00A37B08">
      <w:pPr>
        <w:pStyle w:val="Default"/>
      </w:pPr>
      <w:r w:rsidRPr="00A37B08">
        <w:t xml:space="preserve">Публикаций, индексируемых в базе данных Web of Science – 10 </w:t>
      </w:r>
    </w:p>
    <w:p w:rsidR="00A37B08" w:rsidRPr="00A37B08" w:rsidRDefault="00A37B08" w:rsidP="00A37B08">
      <w:pPr>
        <w:pStyle w:val="Default"/>
      </w:pPr>
      <w:r w:rsidRPr="00A37B08">
        <w:t>Публикаций, индексируемых в базе данных Scopus – 1</w:t>
      </w:r>
      <w:r w:rsidR="00523785" w:rsidRPr="00523785">
        <w:t>6</w:t>
      </w:r>
      <w:r w:rsidRPr="00A37B08">
        <w:t xml:space="preserve"> </w:t>
      </w:r>
    </w:p>
    <w:p w:rsidR="00A37B08" w:rsidRPr="00A37B08" w:rsidRDefault="00A37B08" w:rsidP="00A37B08">
      <w:pPr>
        <w:pStyle w:val="Default"/>
      </w:pPr>
      <w:r w:rsidRPr="00A37B08">
        <w:t>Публикаций, индексируемых в базе данных РИНЦ</w:t>
      </w:r>
      <w:r>
        <w:t xml:space="preserve"> </w:t>
      </w:r>
      <w:r w:rsidRPr="00A37B08">
        <w:t xml:space="preserve"> – 16 </w:t>
      </w:r>
    </w:p>
    <w:p w:rsidR="00A37B08" w:rsidRPr="00A37B08" w:rsidRDefault="00A37B08" w:rsidP="00A37B08">
      <w:pPr>
        <w:pStyle w:val="Default"/>
      </w:pPr>
      <w:r w:rsidRPr="00A37B08">
        <w:t xml:space="preserve">Доклады на конференциях </w:t>
      </w:r>
      <w:r w:rsidR="00A4087C">
        <w:t>45</w:t>
      </w:r>
      <w:r w:rsidRPr="00A37B08">
        <w:t xml:space="preserve">, из них </w:t>
      </w:r>
      <w:r w:rsidRPr="00523785">
        <w:t>8</w:t>
      </w:r>
      <w:r w:rsidRPr="00A37B08">
        <w:t xml:space="preserve"> пленарных и приглашенных </w:t>
      </w:r>
    </w:p>
    <w:p w:rsidR="00A37B08" w:rsidRDefault="00A37B08" w:rsidP="00CE54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B08">
        <w:rPr>
          <w:rFonts w:ascii="Times New Roman" w:hAnsi="Times New Roman" w:cs="Times New Roman"/>
          <w:sz w:val="24"/>
          <w:szCs w:val="24"/>
        </w:rPr>
        <w:t xml:space="preserve">Участников оргкомитетов конференций – </w:t>
      </w:r>
      <w:r w:rsidR="00CE54F1">
        <w:rPr>
          <w:rFonts w:ascii="Times New Roman" w:hAnsi="Times New Roman" w:cs="Times New Roman"/>
          <w:sz w:val="24"/>
          <w:szCs w:val="24"/>
        </w:rPr>
        <w:t>13</w:t>
      </w:r>
    </w:p>
    <w:p w:rsidR="00B7190B" w:rsidRDefault="00B7190B" w:rsidP="00CE54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90B" w:rsidRDefault="00B7190B" w:rsidP="00B7190B">
      <w:pPr>
        <w:pStyle w:val="Default"/>
        <w:jc w:val="center"/>
        <w:rPr>
          <w:b/>
          <w:bCs/>
        </w:rPr>
      </w:pPr>
      <w:r w:rsidRPr="00B7190B">
        <w:rPr>
          <w:b/>
          <w:bCs/>
        </w:rPr>
        <w:t>Кадровый состав</w:t>
      </w:r>
    </w:p>
    <w:p w:rsidR="00B7190B" w:rsidRPr="00B7190B" w:rsidRDefault="00B7190B" w:rsidP="00B7190B">
      <w:pPr>
        <w:pStyle w:val="Default"/>
        <w:jc w:val="center"/>
      </w:pPr>
    </w:p>
    <w:p w:rsidR="00B7190B" w:rsidRPr="00B7190B" w:rsidRDefault="00B7190B" w:rsidP="00B7190B">
      <w:pPr>
        <w:pStyle w:val="Default"/>
      </w:pPr>
      <w:r w:rsidRPr="00B7190B">
        <w:t xml:space="preserve">1. Пененко В. В. зав. лаб. д.ф.-м.н. </w:t>
      </w:r>
    </w:p>
    <w:p w:rsidR="00B7190B" w:rsidRPr="00B7190B" w:rsidRDefault="00B7190B" w:rsidP="00B7190B">
      <w:pPr>
        <w:pStyle w:val="Default"/>
      </w:pPr>
      <w:r w:rsidRPr="00B7190B">
        <w:t xml:space="preserve">2. Цветова Е. А. в.н.с. к.ф.-м.н. </w:t>
      </w:r>
    </w:p>
    <w:p w:rsidR="00B7190B" w:rsidRPr="00B7190B" w:rsidRDefault="00B7190B" w:rsidP="00B7190B">
      <w:pPr>
        <w:pStyle w:val="Default"/>
      </w:pPr>
      <w:r w:rsidRPr="00B7190B">
        <w:t xml:space="preserve">3. Юдин М. С. с.н.с. </w:t>
      </w:r>
    </w:p>
    <w:p w:rsidR="00B7190B" w:rsidRPr="00B7190B" w:rsidRDefault="00B7190B" w:rsidP="00B7190B">
      <w:pPr>
        <w:pStyle w:val="Default"/>
      </w:pPr>
      <w:r w:rsidRPr="00B7190B">
        <w:t xml:space="preserve">4. Курбацкая Л. И. с.н.с. </w:t>
      </w:r>
    </w:p>
    <w:p w:rsidR="00B7190B" w:rsidRPr="00B7190B" w:rsidRDefault="00B7190B" w:rsidP="00B7190B">
      <w:pPr>
        <w:pStyle w:val="Default"/>
      </w:pPr>
      <w:r w:rsidRPr="00B7190B">
        <w:t xml:space="preserve">5. Пененко А. В. с.н.с. к.ф.-м.н. </w:t>
      </w:r>
    </w:p>
    <w:p w:rsidR="00B7190B" w:rsidRPr="00B7190B" w:rsidRDefault="00B7190B" w:rsidP="00B7190B">
      <w:pPr>
        <w:pStyle w:val="Default"/>
      </w:pPr>
      <w:r w:rsidRPr="00B7190B">
        <w:t xml:space="preserve">6. Пьянова Э. А. н.с. к.ф.-м.н. </w:t>
      </w:r>
    </w:p>
    <w:p w:rsidR="00B7190B" w:rsidRPr="00B7190B" w:rsidRDefault="00B7190B" w:rsidP="00B7190B">
      <w:pPr>
        <w:pStyle w:val="Default"/>
      </w:pPr>
      <w:r w:rsidRPr="00B7190B">
        <w:t xml:space="preserve">7. Иванова Г. И. техник (0,75) </w:t>
      </w:r>
    </w:p>
    <w:p w:rsidR="00CF65E3" w:rsidRDefault="00CF65E3" w:rsidP="00B7190B">
      <w:pPr>
        <w:pStyle w:val="Default"/>
        <w:jc w:val="center"/>
        <w:rPr>
          <w:b/>
          <w:bCs/>
        </w:rPr>
      </w:pPr>
    </w:p>
    <w:p w:rsidR="00B7190B" w:rsidRDefault="00B7190B" w:rsidP="00B7190B">
      <w:pPr>
        <w:pStyle w:val="Default"/>
        <w:jc w:val="center"/>
        <w:rPr>
          <w:b/>
          <w:bCs/>
        </w:rPr>
      </w:pPr>
      <w:r w:rsidRPr="00B7190B">
        <w:rPr>
          <w:b/>
          <w:bCs/>
        </w:rPr>
        <w:t>Педагогическая деятельность</w:t>
      </w:r>
    </w:p>
    <w:p w:rsidR="00B7190B" w:rsidRPr="00B7190B" w:rsidRDefault="00B7190B" w:rsidP="00B7190B">
      <w:pPr>
        <w:pStyle w:val="Default"/>
        <w:jc w:val="center"/>
      </w:pPr>
    </w:p>
    <w:p w:rsidR="00B7190B" w:rsidRDefault="00B7190B" w:rsidP="00B7190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Пененко В. В. – профессор НГУ </w:t>
      </w:r>
    </w:p>
    <w:p w:rsidR="00B7190B" w:rsidRDefault="00B7190B" w:rsidP="00B7190B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Пененко А. В. – почасовик НГУ</w:t>
      </w:r>
    </w:p>
    <w:p w:rsidR="00B7190B" w:rsidRDefault="00B7190B" w:rsidP="00B7190B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B7190B" w:rsidRDefault="00B7190B" w:rsidP="00B719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190B">
        <w:rPr>
          <w:rFonts w:ascii="Times New Roman" w:hAnsi="Times New Roman" w:cs="Times New Roman"/>
          <w:b/>
          <w:bCs/>
          <w:sz w:val="24"/>
          <w:szCs w:val="24"/>
        </w:rPr>
        <w:t>Защита дипломов</w:t>
      </w:r>
    </w:p>
    <w:p w:rsidR="00CF65E3" w:rsidRPr="00CF65E3" w:rsidRDefault="00CF65E3" w:rsidP="00CF65E3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F65E3">
        <w:rPr>
          <w:rFonts w:ascii="Times New Roman" w:hAnsi="Times New Roman" w:cs="Times New Roman"/>
          <w:bCs/>
          <w:sz w:val="24"/>
          <w:szCs w:val="24"/>
        </w:rPr>
        <w:t>Салимова А.Б., НГУ, бакалавр,</w:t>
      </w:r>
      <w:r>
        <w:rPr>
          <w:rFonts w:ascii="Times New Roman" w:hAnsi="Times New Roman" w:cs="Times New Roman"/>
          <w:bCs/>
          <w:sz w:val="24"/>
          <w:szCs w:val="24"/>
        </w:rPr>
        <w:t xml:space="preserve"> НГУ,</w:t>
      </w:r>
      <w:r w:rsidRPr="00CF65E3">
        <w:rPr>
          <w:rFonts w:ascii="Times New Roman" w:hAnsi="Times New Roman" w:cs="Times New Roman"/>
          <w:bCs/>
          <w:sz w:val="24"/>
          <w:szCs w:val="24"/>
        </w:rPr>
        <w:t xml:space="preserve"> руководитель Пененко А.В.</w:t>
      </w:r>
    </w:p>
    <w:p w:rsidR="00B7190B" w:rsidRPr="00A66BDC" w:rsidRDefault="00B7190B" w:rsidP="00B719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6BDC">
        <w:rPr>
          <w:rFonts w:ascii="Times New Roman" w:hAnsi="Times New Roman" w:cs="Times New Roman"/>
          <w:b/>
          <w:bCs/>
          <w:sz w:val="24"/>
          <w:szCs w:val="24"/>
        </w:rPr>
        <w:t>Студенты</w:t>
      </w:r>
    </w:p>
    <w:p w:rsidR="00CF65E3" w:rsidRPr="00CF65E3" w:rsidRDefault="00CF65E3" w:rsidP="00CF65E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F65E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Мукатова Ж.С. 1 курс магистратуры, </w:t>
      </w:r>
      <w:r>
        <w:rPr>
          <w:rFonts w:ascii="Times New Roman" w:hAnsi="Times New Roman" w:cs="Times New Roman"/>
          <w:bCs/>
          <w:sz w:val="24"/>
          <w:szCs w:val="24"/>
        </w:rPr>
        <w:t xml:space="preserve"> НГУ, </w:t>
      </w:r>
      <w:r w:rsidRPr="00CF65E3">
        <w:rPr>
          <w:rFonts w:ascii="Times New Roman" w:hAnsi="Times New Roman" w:cs="Times New Roman"/>
          <w:bCs/>
          <w:sz w:val="24"/>
          <w:szCs w:val="24"/>
        </w:rPr>
        <w:t>руководитель Пененко А.В.</w:t>
      </w:r>
    </w:p>
    <w:p w:rsidR="00CF65E3" w:rsidRDefault="00523785" w:rsidP="00CF65E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Коноплева В.С., 4 курс НГУ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F65E3">
        <w:rPr>
          <w:rFonts w:ascii="Times New Roman" w:hAnsi="Times New Roman" w:cs="Times New Roman"/>
          <w:bCs/>
          <w:sz w:val="24"/>
          <w:szCs w:val="24"/>
        </w:rPr>
        <w:t>руководитель Пененко А.В.</w:t>
      </w:r>
    </w:p>
    <w:p w:rsidR="00C32B9E" w:rsidRDefault="00350222" w:rsidP="00C32B9E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Латышенко У. , 4 курс НГУ</w:t>
      </w:r>
      <w:r w:rsidR="00523785">
        <w:rPr>
          <w:rFonts w:ascii="Times New Roman" w:hAnsi="Times New Roman" w:cs="Times New Roman"/>
          <w:bCs/>
          <w:sz w:val="24"/>
          <w:szCs w:val="24"/>
        </w:rPr>
        <w:t>,</w:t>
      </w:r>
      <w:r w:rsidR="00523785" w:rsidRPr="005237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37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3785" w:rsidRPr="00CF65E3">
        <w:rPr>
          <w:rFonts w:ascii="Times New Roman" w:hAnsi="Times New Roman" w:cs="Times New Roman"/>
          <w:bCs/>
          <w:sz w:val="24"/>
          <w:szCs w:val="24"/>
        </w:rPr>
        <w:t>руководитель Пененко А.В.</w:t>
      </w:r>
    </w:p>
    <w:p w:rsidR="00350222" w:rsidRPr="00C32B9E" w:rsidRDefault="00350222" w:rsidP="00C32B9E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32B9E">
        <w:rPr>
          <w:rFonts w:ascii="Times New Roman" w:hAnsi="Times New Roman" w:cs="Times New Roman"/>
          <w:bCs/>
          <w:sz w:val="24"/>
          <w:szCs w:val="24"/>
        </w:rPr>
        <w:t>Голенко  П., 5 курс НГУ</w:t>
      </w:r>
      <w:r w:rsidR="00523785" w:rsidRPr="00C32B9E">
        <w:rPr>
          <w:rFonts w:ascii="Times New Roman" w:hAnsi="Times New Roman" w:cs="Times New Roman"/>
          <w:bCs/>
          <w:sz w:val="24"/>
          <w:szCs w:val="24"/>
        </w:rPr>
        <w:t>, руководитель Пененко А.В.</w:t>
      </w:r>
    </w:p>
    <w:sectPr w:rsidR="00350222" w:rsidRPr="00C32B9E" w:rsidSect="001E339A">
      <w:footerReference w:type="default" r:id="rId7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CFA" w:rsidRDefault="006B0CFA" w:rsidP="00A66BDC">
      <w:pPr>
        <w:spacing w:after="0" w:line="240" w:lineRule="auto"/>
      </w:pPr>
      <w:r>
        <w:separator/>
      </w:r>
    </w:p>
  </w:endnote>
  <w:endnote w:type="continuationSeparator" w:id="0">
    <w:p w:rsidR="006B0CFA" w:rsidRDefault="006B0CFA" w:rsidP="00A66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6781181"/>
      <w:docPartObj>
        <w:docPartGallery w:val="Page Numbers (Bottom of Page)"/>
        <w:docPartUnique/>
      </w:docPartObj>
    </w:sdtPr>
    <w:sdtContent>
      <w:p w:rsidR="00A66BDC" w:rsidRDefault="00A66BD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C4D">
          <w:rPr>
            <w:noProof/>
          </w:rPr>
          <w:t>17</w:t>
        </w:r>
        <w:r>
          <w:fldChar w:fldCharType="end"/>
        </w:r>
      </w:p>
    </w:sdtContent>
  </w:sdt>
  <w:p w:rsidR="00A66BDC" w:rsidRDefault="00A66BD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CFA" w:rsidRDefault="006B0CFA" w:rsidP="00A66BDC">
      <w:pPr>
        <w:spacing w:after="0" w:line="240" w:lineRule="auto"/>
      </w:pPr>
      <w:r>
        <w:separator/>
      </w:r>
    </w:p>
  </w:footnote>
  <w:footnote w:type="continuationSeparator" w:id="0">
    <w:p w:rsidR="006B0CFA" w:rsidRDefault="006B0CFA" w:rsidP="00A66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A564E"/>
    <w:multiLevelType w:val="multilevel"/>
    <w:tmpl w:val="E684EB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6" w:hanging="2160"/>
      </w:pPr>
      <w:rPr>
        <w:rFonts w:hint="default"/>
      </w:rPr>
    </w:lvl>
  </w:abstractNum>
  <w:abstractNum w:abstractNumId="1" w15:restartNumberingAfterBreak="0">
    <w:nsid w:val="0A3A16F5"/>
    <w:multiLevelType w:val="hybridMultilevel"/>
    <w:tmpl w:val="CC94E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D4732"/>
    <w:multiLevelType w:val="hybridMultilevel"/>
    <w:tmpl w:val="154A3A80"/>
    <w:lvl w:ilvl="0" w:tplc="92845B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F0B5D"/>
    <w:multiLevelType w:val="hybridMultilevel"/>
    <w:tmpl w:val="2A2EA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F490B"/>
    <w:multiLevelType w:val="hybridMultilevel"/>
    <w:tmpl w:val="85BE3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10B55"/>
    <w:multiLevelType w:val="hybridMultilevel"/>
    <w:tmpl w:val="5BEE3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B6575"/>
    <w:multiLevelType w:val="hybridMultilevel"/>
    <w:tmpl w:val="2AD81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35A81"/>
    <w:multiLevelType w:val="hybridMultilevel"/>
    <w:tmpl w:val="85BE3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D3B09"/>
    <w:multiLevelType w:val="hybridMultilevel"/>
    <w:tmpl w:val="6D188B98"/>
    <w:lvl w:ilvl="0" w:tplc="0968573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4BE83CA3"/>
    <w:multiLevelType w:val="hybridMultilevel"/>
    <w:tmpl w:val="BF243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90F70"/>
    <w:multiLevelType w:val="hybridMultilevel"/>
    <w:tmpl w:val="4BB4C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D6C48"/>
    <w:multiLevelType w:val="hybridMultilevel"/>
    <w:tmpl w:val="18DE5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A52EB"/>
    <w:multiLevelType w:val="hybridMultilevel"/>
    <w:tmpl w:val="9296EFEA"/>
    <w:lvl w:ilvl="0" w:tplc="92845B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E4647B"/>
    <w:multiLevelType w:val="hybridMultilevel"/>
    <w:tmpl w:val="17683A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F8C35AB"/>
    <w:multiLevelType w:val="multilevel"/>
    <w:tmpl w:val="2FD44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00000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00000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0000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00000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000000"/>
        <w:u w:val="none"/>
      </w:rPr>
    </w:lvl>
  </w:abstractNum>
  <w:abstractNum w:abstractNumId="15" w15:restartNumberingAfterBreak="0">
    <w:nsid w:val="655B316D"/>
    <w:multiLevelType w:val="multilevel"/>
    <w:tmpl w:val="3A2C0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715763FB"/>
    <w:multiLevelType w:val="hybridMultilevel"/>
    <w:tmpl w:val="9AD67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9B50C7"/>
    <w:multiLevelType w:val="hybridMultilevel"/>
    <w:tmpl w:val="1D885344"/>
    <w:lvl w:ilvl="0" w:tplc="E27C4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41852"/>
    <w:multiLevelType w:val="hybridMultilevel"/>
    <w:tmpl w:val="B538C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6"/>
  </w:num>
  <w:num w:numId="5">
    <w:abstractNumId w:val="10"/>
  </w:num>
  <w:num w:numId="6">
    <w:abstractNumId w:val="5"/>
  </w:num>
  <w:num w:numId="7">
    <w:abstractNumId w:val="16"/>
  </w:num>
  <w:num w:numId="8">
    <w:abstractNumId w:val="18"/>
  </w:num>
  <w:num w:numId="9">
    <w:abstractNumId w:val="1"/>
  </w:num>
  <w:num w:numId="10">
    <w:abstractNumId w:val="9"/>
  </w:num>
  <w:num w:numId="11">
    <w:abstractNumId w:val="13"/>
  </w:num>
  <w:num w:numId="12">
    <w:abstractNumId w:val="15"/>
  </w:num>
  <w:num w:numId="13">
    <w:abstractNumId w:val="0"/>
  </w:num>
  <w:num w:numId="14">
    <w:abstractNumId w:val="17"/>
  </w:num>
  <w:num w:numId="15">
    <w:abstractNumId w:val="8"/>
  </w:num>
  <w:num w:numId="16">
    <w:abstractNumId w:val="14"/>
  </w:num>
  <w:num w:numId="17">
    <w:abstractNumId w:val="3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1ABA"/>
    <w:rsid w:val="0001389B"/>
    <w:rsid w:val="000202A5"/>
    <w:rsid w:val="00050241"/>
    <w:rsid w:val="000A6B33"/>
    <w:rsid w:val="000D661B"/>
    <w:rsid w:val="000D7757"/>
    <w:rsid w:val="00150522"/>
    <w:rsid w:val="001631CB"/>
    <w:rsid w:val="00174471"/>
    <w:rsid w:val="001E339A"/>
    <w:rsid w:val="002C7ECD"/>
    <w:rsid w:val="00314A65"/>
    <w:rsid w:val="00345C4D"/>
    <w:rsid w:val="00350222"/>
    <w:rsid w:val="00383D8A"/>
    <w:rsid w:val="00386AEE"/>
    <w:rsid w:val="003B72C6"/>
    <w:rsid w:val="003F05AF"/>
    <w:rsid w:val="004347EB"/>
    <w:rsid w:val="004F06EA"/>
    <w:rsid w:val="0052086C"/>
    <w:rsid w:val="00523785"/>
    <w:rsid w:val="00541F62"/>
    <w:rsid w:val="005771F5"/>
    <w:rsid w:val="0059442D"/>
    <w:rsid w:val="005D5D0A"/>
    <w:rsid w:val="0063033E"/>
    <w:rsid w:val="00637FEB"/>
    <w:rsid w:val="00670405"/>
    <w:rsid w:val="00691033"/>
    <w:rsid w:val="006B0CFA"/>
    <w:rsid w:val="007029C5"/>
    <w:rsid w:val="007A3511"/>
    <w:rsid w:val="007C0236"/>
    <w:rsid w:val="009602F6"/>
    <w:rsid w:val="00962C55"/>
    <w:rsid w:val="009A328A"/>
    <w:rsid w:val="009E1ABA"/>
    <w:rsid w:val="00A04D4A"/>
    <w:rsid w:val="00A1609B"/>
    <w:rsid w:val="00A37B08"/>
    <w:rsid w:val="00A4087C"/>
    <w:rsid w:val="00A50895"/>
    <w:rsid w:val="00A66BDC"/>
    <w:rsid w:val="00A733A7"/>
    <w:rsid w:val="00AA2576"/>
    <w:rsid w:val="00B7190B"/>
    <w:rsid w:val="00B83B89"/>
    <w:rsid w:val="00B850AC"/>
    <w:rsid w:val="00BC0090"/>
    <w:rsid w:val="00BE5D42"/>
    <w:rsid w:val="00C22CF3"/>
    <w:rsid w:val="00C32B9E"/>
    <w:rsid w:val="00C713A8"/>
    <w:rsid w:val="00CB68A4"/>
    <w:rsid w:val="00CE1F42"/>
    <w:rsid w:val="00CE54F1"/>
    <w:rsid w:val="00CF65E3"/>
    <w:rsid w:val="00CF7896"/>
    <w:rsid w:val="00E60A68"/>
    <w:rsid w:val="00EE2FD2"/>
    <w:rsid w:val="00F32ACE"/>
    <w:rsid w:val="00F3720B"/>
    <w:rsid w:val="00F46F95"/>
    <w:rsid w:val="00FE56C5"/>
    <w:rsid w:val="00FF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CB02"/>
  <w15:docId w15:val="{05D81E9D-94BC-49F4-A1E3-D36AE2AC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39A"/>
  </w:style>
  <w:style w:type="paragraph" w:styleId="1">
    <w:name w:val="heading 1"/>
    <w:basedOn w:val="a"/>
    <w:link w:val="10"/>
    <w:uiPriority w:val="9"/>
    <w:qFormat/>
    <w:rsid w:val="000502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0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B83B8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E1A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EE2FD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502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050241"/>
    <w:rPr>
      <w:color w:val="0000FF"/>
      <w:u w:val="single"/>
    </w:rPr>
  </w:style>
  <w:style w:type="character" w:customStyle="1" w:styleId="apple-converted-space">
    <w:name w:val="apple-converted-space"/>
    <w:basedOn w:val="a0"/>
    <w:rsid w:val="00050241"/>
  </w:style>
  <w:style w:type="character" w:styleId="a5">
    <w:name w:val="Strong"/>
    <w:basedOn w:val="a0"/>
    <w:uiPriority w:val="22"/>
    <w:qFormat/>
    <w:rsid w:val="00050241"/>
    <w:rPr>
      <w:b/>
      <w:bCs/>
    </w:rPr>
  </w:style>
  <w:style w:type="character" w:customStyle="1" w:styleId="authorsname">
    <w:name w:val="authors__name"/>
    <w:basedOn w:val="a0"/>
    <w:rsid w:val="00050241"/>
  </w:style>
  <w:style w:type="character" w:customStyle="1" w:styleId="page-numbers-info">
    <w:name w:val="page-numbers-info"/>
    <w:basedOn w:val="a0"/>
    <w:rsid w:val="00050241"/>
  </w:style>
  <w:style w:type="character" w:customStyle="1" w:styleId="articlecitationyear">
    <w:name w:val="articlecitation_year"/>
    <w:basedOn w:val="a0"/>
    <w:rsid w:val="00050241"/>
  </w:style>
  <w:style w:type="character" w:customStyle="1" w:styleId="articlecitationvolume">
    <w:name w:val="articlecitation_volume"/>
    <w:basedOn w:val="a0"/>
    <w:rsid w:val="00050241"/>
  </w:style>
  <w:style w:type="character" w:customStyle="1" w:styleId="articlecitationpages">
    <w:name w:val="articlecitation_pages"/>
    <w:basedOn w:val="a0"/>
    <w:rsid w:val="00050241"/>
  </w:style>
  <w:style w:type="character" w:customStyle="1" w:styleId="journaltitle">
    <w:name w:val="journaltitle"/>
    <w:basedOn w:val="a0"/>
    <w:rsid w:val="00050241"/>
  </w:style>
  <w:style w:type="character" w:customStyle="1" w:styleId="nowrap">
    <w:name w:val="nowrap"/>
    <w:basedOn w:val="a0"/>
    <w:rsid w:val="00050241"/>
  </w:style>
  <w:style w:type="paragraph" w:styleId="a6">
    <w:name w:val="Normal (Web)"/>
    <w:basedOn w:val="a"/>
    <w:uiPriority w:val="99"/>
    <w:unhideWhenUsed/>
    <w:rsid w:val="00A16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83B8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uiPriority w:val="39"/>
    <w:rsid w:val="000A6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6910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A508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5089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A66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6BDC"/>
  </w:style>
  <w:style w:type="paragraph" w:styleId="aa">
    <w:name w:val="footer"/>
    <w:basedOn w:val="a"/>
    <w:link w:val="ab"/>
    <w:uiPriority w:val="99"/>
    <w:unhideWhenUsed/>
    <w:rsid w:val="00A66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6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tif"/><Relationship Id="rId21" Type="http://schemas.openxmlformats.org/officeDocument/2006/relationships/image" Target="media/image10.wmf"/><Relationship Id="rId42" Type="http://schemas.openxmlformats.org/officeDocument/2006/relationships/hyperlink" Target="https://elibrary.ru/author_items.asp?authorid=128681" TargetMode="External"/><Relationship Id="rId47" Type="http://schemas.openxmlformats.org/officeDocument/2006/relationships/hyperlink" Target="https://elibrary.ru/item.asp?id=37062941" TargetMode="External"/><Relationship Id="rId63" Type="http://schemas.openxmlformats.org/officeDocument/2006/relationships/hyperlink" Target="https://elibrary.ru/item.asp?id=39204608" TargetMode="External"/><Relationship Id="rId68" Type="http://schemas.openxmlformats.org/officeDocument/2006/relationships/hyperlink" Target="https://doi.org/10.23885/2500-395X-2019-1-4-281-285" TargetMode="External"/><Relationship Id="rId16" Type="http://schemas.openxmlformats.org/officeDocument/2006/relationships/image" Target="media/image7.e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hyperlink" Target="https://link.springer.com/journal/12258" TargetMode="External"/><Relationship Id="rId37" Type="http://schemas.openxmlformats.org/officeDocument/2006/relationships/hyperlink" Target="https://www.worldscientific.com/doi/abs/10.1142/S021972001940002X" TargetMode="External"/><Relationship Id="rId40" Type="http://schemas.openxmlformats.org/officeDocument/2006/relationships/hyperlink" Target="https://www.worldscientific.com/toc/jbcb/17/01" TargetMode="External"/><Relationship Id="rId45" Type="http://schemas.openxmlformats.org/officeDocument/2006/relationships/hyperlink" Target="https://elibrary.ru/contents.asp?id=37248703&amp;selid=37248725" TargetMode="External"/><Relationship Id="rId53" Type="http://schemas.openxmlformats.org/officeDocument/2006/relationships/hyperlink" Target="https://elibrary.ru/contents.asp?id=37430484&amp;selid=38699299" TargetMode="External"/><Relationship Id="rId58" Type="http://schemas.openxmlformats.org/officeDocument/2006/relationships/hyperlink" Target="https://doi.org/10.33764/2618-981X-2019-4-1-121-125" TargetMode="External"/><Relationship Id="rId66" Type="http://schemas.openxmlformats.org/officeDocument/2006/relationships/hyperlink" Target="https://elibrary.ru/contents.asp?id=41264478" TargetMode="External"/><Relationship Id="rId74" Type="http://schemas.openxmlformats.org/officeDocument/2006/relationships/hyperlink" Target="https://elibrary.ru/item.asp?id=41376583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elibrary.ru/contents.asp?id=41249964&amp;selid=41249983" TargetMode="External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hyperlink" Target="https://link.springer.com/book/10.1007/978-3-030-11539-5" TargetMode="External"/><Relationship Id="rId35" Type="http://schemas.openxmlformats.org/officeDocument/2006/relationships/hyperlink" Target="https://www.worldscientific.com/doi/abs/10.1142/S021972001940002X" TargetMode="External"/><Relationship Id="rId43" Type="http://schemas.openxmlformats.org/officeDocument/2006/relationships/hyperlink" Target="https://elibrary.ru/item.asp?id=37248725" TargetMode="External"/><Relationship Id="rId48" Type="http://schemas.openxmlformats.org/officeDocument/2006/relationships/hyperlink" Target="https://elibrary.ru/contents.asp?id=37062936" TargetMode="External"/><Relationship Id="rId56" Type="http://schemas.openxmlformats.org/officeDocument/2006/relationships/hyperlink" Target="https://elibrary.ru/contents.asp?id=38672076" TargetMode="External"/><Relationship Id="rId64" Type="http://schemas.openxmlformats.org/officeDocument/2006/relationships/hyperlink" Target="https://elibrary.ru/item.asp?id=39204349" TargetMode="External"/><Relationship Id="rId69" Type="http://schemas.openxmlformats.org/officeDocument/2006/relationships/hyperlink" Target="https://elibrary.ru/item.asp?id=41264528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elibrary.ru/item.asp?id=38699299" TargetMode="External"/><Relationship Id="rId72" Type="http://schemas.openxmlformats.org/officeDocument/2006/relationships/hyperlink" Target="https://doi.org/10.23885/2500-395X-2019-1-4-286-29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emf"/><Relationship Id="rId33" Type="http://schemas.openxmlformats.org/officeDocument/2006/relationships/hyperlink" Target="https://link.springer.com/journal/12258/12/1/page/1" TargetMode="External"/><Relationship Id="rId38" Type="http://schemas.openxmlformats.org/officeDocument/2006/relationships/hyperlink" Target="https://www.worldscientific.com/doi/abs/10.1142/S021972001940002X" TargetMode="External"/><Relationship Id="rId46" Type="http://schemas.openxmlformats.org/officeDocument/2006/relationships/hyperlink" Target="https://doi.org/10.15372/PMTF20190220" TargetMode="External"/><Relationship Id="rId59" Type="http://schemas.openxmlformats.org/officeDocument/2006/relationships/hyperlink" Target="https://elibrary.ru/item.asp?id=41249983" TargetMode="External"/><Relationship Id="rId67" Type="http://schemas.openxmlformats.org/officeDocument/2006/relationships/hyperlink" Target="https://elibrary.ru/contents.asp?id=41264478&amp;selid=41264527" TargetMode="External"/><Relationship Id="rId20" Type="http://schemas.openxmlformats.org/officeDocument/2006/relationships/oleObject" Target="embeddings/oleObject5.bin"/><Relationship Id="rId41" Type="http://schemas.openxmlformats.org/officeDocument/2006/relationships/hyperlink" Target="https://doi.org/10.1142/S021972001940002X" TargetMode="External"/><Relationship Id="rId54" Type="http://schemas.openxmlformats.org/officeDocument/2006/relationships/hyperlink" Target="https://doi.org/10.1142/S021972001940002X" TargetMode="External"/><Relationship Id="rId62" Type="http://schemas.openxmlformats.org/officeDocument/2006/relationships/hyperlink" Target="https://doi.org/10.33764/2618-981X-2019-4-1-121-125" TargetMode="External"/><Relationship Id="rId70" Type="http://schemas.openxmlformats.org/officeDocument/2006/relationships/hyperlink" Target="https://elibrary.ru/contents.asp?id=41264478" TargetMode="External"/><Relationship Id="rId75" Type="http://schemas.openxmlformats.org/officeDocument/2006/relationships/hyperlink" Target="https://elibrary.ru/item.asp?id=4137649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hyperlink" Target="https://kias.rfbr.ru/" TargetMode="External"/><Relationship Id="rId36" Type="http://schemas.openxmlformats.org/officeDocument/2006/relationships/hyperlink" Target="https://www.worldscientific.com/doi/abs/10.1142/S021972001940002X" TargetMode="External"/><Relationship Id="rId49" Type="http://schemas.openxmlformats.org/officeDocument/2006/relationships/hyperlink" Target="https://elibrary.ru/contents.asp?id=37062936&amp;selid=37062941" TargetMode="External"/><Relationship Id="rId57" Type="http://schemas.openxmlformats.org/officeDocument/2006/relationships/hyperlink" Target="https://elibrary.ru/contents.asp?id=38672076&amp;selid=38680266" TargetMode="External"/><Relationship Id="rId10" Type="http://schemas.openxmlformats.org/officeDocument/2006/relationships/image" Target="media/image4.wmf"/><Relationship Id="rId31" Type="http://schemas.openxmlformats.org/officeDocument/2006/relationships/hyperlink" Target="https://link.springer.com/journal/10808/60/2/page/1" TargetMode="External"/><Relationship Id="rId44" Type="http://schemas.openxmlformats.org/officeDocument/2006/relationships/hyperlink" Target="https://elibrary.ru/contents.asp?id=37248703" TargetMode="External"/><Relationship Id="rId52" Type="http://schemas.openxmlformats.org/officeDocument/2006/relationships/hyperlink" Target="https://elibrary.ru/contents.asp?id=37430484" TargetMode="External"/><Relationship Id="rId60" Type="http://schemas.openxmlformats.org/officeDocument/2006/relationships/hyperlink" Target="https://elibrary.ru/contents.asp?id=41249964" TargetMode="External"/><Relationship Id="rId65" Type="http://schemas.openxmlformats.org/officeDocument/2006/relationships/hyperlink" Target="https://elibrary.ru/item.asp?id=41264527" TargetMode="External"/><Relationship Id="rId73" Type="http://schemas.openxmlformats.org/officeDocument/2006/relationships/hyperlink" Target="https://doi.org/10.23885/2500-395X-2019-1-4-234-240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hyperlink" Target="https://www.worldscientific.com/worldscinet/jbcb" TargetMode="External"/><Relationship Id="rId34" Type="http://schemas.openxmlformats.org/officeDocument/2006/relationships/hyperlink" Target="https://link.springer.com/journal/11510/26/3/page/1" TargetMode="External"/><Relationship Id="rId50" Type="http://schemas.openxmlformats.org/officeDocument/2006/relationships/hyperlink" Target="https://doi.org/10.15372/SJNM20190105" TargetMode="External"/><Relationship Id="rId55" Type="http://schemas.openxmlformats.org/officeDocument/2006/relationships/hyperlink" Target="https://elibrary.ru/item.asp?id=38680266" TargetMode="External"/><Relationship Id="rId7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hyperlink" Target="https://elibrary.ru/contents.asp?id=41264478&amp;selid=41264528" TargetMode="External"/><Relationship Id="rId2" Type="http://schemas.openxmlformats.org/officeDocument/2006/relationships/styles" Target="styles.xml"/><Relationship Id="rId29" Type="http://schemas.openxmlformats.org/officeDocument/2006/relationships/hyperlink" Target="https://link.springer.com/conference/fd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17</Pages>
  <Words>7065</Words>
  <Characters>40277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ICM&amp;MG</Company>
  <LinksUpToDate>false</LinksUpToDate>
  <CharactersWithSpaces>47248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dcterms:created xsi:type="dcterms:W3CDTF">2020-01-13T11:33:00Z</dcterms:created>
  <dcterms:modified xsi:type="dcterms:W3CDTF">2020-01-20T12:28:00Z</dcterms:modified>
</cp:coreProperties>
</file>