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3" w:type="dxa"/>
        <w:tblLook w:val="04A0"/>
      </w:tblPr>
      <w:tblGrid>
        <w:gridCol w:w="2830"/>
        <w:gridCol w:w="5035"/>
        <w:gridCol w:w="2472"/>
        <w:gridCol w:w="6"/>
      </w:tblGrid>
      <w:tr w:rsidR="00605243" w:rsidTr="00935C9E">
        <w:trPr>
          <w:trHeight w:val="1401"/>
        </w:trPr>
        <w:tc>
          <w:tcPr>
            <w:tcW w:w="7865" w:type="dxa"/>
            <w:gridSpan w:val="2"/>
          </w:tcPr>
          <w:p w:rsidR="00605243" w:rsidRPr="001A05F2" w:rsidRDefault="007E0067" w:rsidP="0060524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Копылова О.А. </w:t>
            </w:r>
          </w:p>
          <w:p w:rsidR="007E4E3C" w:rsidRPr="00080768" w:rsidRDefault="0016495E" w:rsidP="001A05F2">
            <w:pPr>
              <w:ind w:firstLine="0"/>
              <w:jc w:val="both"/>
            </w:pPr>
            <w:proofErr w:type="gramStart"/>
            <w:r w:rsidRPr="00D106C4">
              <w:t>е</w:t>
            </w:r>
            <w:proofErr w:type="gramEnd"/>
            <w:r w:rsidRPr="00D106C4">
              <w:rPr>
                <w:lang w:val="en-US"/>
              </w:rPr>
              <w:t>mail</w:t>
            </w:r>
            <w:r w:rsidRPr="00D106C4">
              <w:t>:</w:t>
            </w:r>
            <w:r w:rsidR="00D106C4">
              <w:t xml:space="preserve"> </w:t>
            </w:r>
            <w:r w:rsidR="007E0067" w:rsidRPr="007E0067">
              <w:t>oksana@opg.sscc.ru</w:t>
            </w:r>
          </w:p>
        </w:tc>
        <w:tc>
          <w:tcPr>
            <w:tcW w:w="2478" w:type="dxa"/>
            <w:gridSpan w:val="2"/>
          </w:tcPr>
          <w:p w:rsidR="00605243" w:rsidRDefault="001A05F2" w:rsidP="00605243">
            <w:pPr>
              <w:ind w:firstLine="0"/>
              <w:jc w:val="center"/>
            </w:pPr>
            <w:r>
              <w:t>ФОТО</w:t>
            </w: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  <w:p w:rsidR="00CB38A9" w:rsidRDefault="00CB38A9" w:rsidP="00605243">
            <w:pPr>
              <w:ind w:firstLine="0"/>
              <w:jc w:val="center"/>
            </w:pPr>
          </w:p>
        </w:tc>
      </w:tr>
      <w:tr w:rsidR="00691E31" w:rsidTr="001D25CE">
        <w:trPr>
          <w:gridAfter w:val="1"/>
          <w:wAfter w:w="6" w:type="dxa"/>
          <w:trHeight w:val="571"/>
        </w:trPr>
        <w:tc>
          <w:tcPr>
            <w:tcW w:w="2830" w:type="dxa"/>
          </w:tcPr>
          <w:p w:rsidR="00691E31" w:rsidRDefault="00691E31" w:rsidP="00942B07">
            <w:pPr>
              <w:ind w:firstLine="0"/>
            </w:pPr>
            <w:r>
              <w:t>Образование</w:t>
            </w:r>
          </w:p>
        </w:tc>
        <w:tc>
          <w:tcPr>
            <w:tcW w:w="7507" w:type="dxa"/>
            <w:gridSpan w:val="2"/>
            <w:vAlign w:val="center"/>
          </w:tcPr>
          <w:p w:rsidR="00E37C25" w:rsidRDefault="007E0067" w:rsidP="001A05F2">
            <w:pPr>
              <w:ind w:firstLine="0"/>
            </w:pPr>
            <w:r>
              <w:t>Высшее</w:t>
            </w:r>
          </w:p>
          <w:p w:rsidR="00E37C25" w:rsidRDefault="00E37C25" w:rsidP="00E37C25"/>
          <w:p w:rsidR="00691E31" w:rsidRPr="00E37C25" w:rsidRDefault="00E37C25" w:rsidP="00E37C25">
            <w:r>
              <w:t xml:space="preserve"> </w:t>
            </w:r>
          </w:p>
        </w:tc>
      </w:tr>
      <w:tr w:rsidR="00935C9E" w:rsidTr="001D25CE">
        <w:trPr>
          <w:gridAfter w:val="1"/>
          <w:wAfter w:w="6" w:type="dxa"/>
          <w:trHeight w:val="511"/>
        </w:trPr>
        <w:tc>
          <w:tcPr>
            <w:tcW w:w="2830" w:type="dxa"/>
          </w:tcPr>
          <w:p w:rsidR="00935C9E" w:rsidRDefault="00935C9E" w:rsidP="00942B07">
            <w:pPr>
              <w:ind w:firstLine="0"/>
            </w:pPr>
            <w:r>
              <w:t>Форма обучения в асп</w:t>
            </w:r>
            <w:r>
              <w:t>и</w:t>
            </w:r>
            <w:r>
              <w:t>рантуре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7E0067" w:rsidP="001A05F2">
            <w:pPr>
              <w:ind w:firstLine="0"/>
            </w:pPr>
            <w:r>
              <w:t>очная</w:t>
            </w:r>
          </w:p>
          <w:p w:rsidR="001D25CE" w:rsidRDefault="001D25CE" w:rsidP="001A05F2">
            <w:pPr>
              <w:ind w:firstLine="0"/>
            </w:pP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>
              <w:t>Направление подготов</w:t>
            </w:r>
            <w:r w:rsidRPr="0056091D">
              <w:t>ки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7E0067" w:rsidP="007E4E3C">
            <w:pPr>
              <w:ind w:firstLine="0"/>
            </w:pPr>
            <w:r>
              <w:t>09.06.01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56091D">
              <w:t>Направленность (профиль)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78362F" w:rsidRDefault="007E0067" w:rsidP="007E4E3C">
            <w:pPr>
              <w:ind w:firstLine="0"/>
              <w:rPr>
                <w:szCs w:val="24"/>
              </w:rPr>
            </w:pPr>
            <w:r>
              <w:t>05.13.11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56091D">
              <w:t>Отрасль науки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7E0067" w:rsidP="007E4E3C">
            <w:pPr>
              <w:ind w:firstLine="0"/>
            </w:pPr>
            <w:r>
              <w:t>технические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>
              <w:t>Шифр научной специал</w:t>
            </w:r>
            <w:r>
              <w:t>ь</w:t>
            </w:r>
            <w:r>
              <w:t>но</w:t>
            </w:r>
            <w:r w:rsidRPr="0056091D">
              <w:t>сти</w:t>
            </w:r>
          </w:p>
        </w:tc>
        <w:tc>
          <w:tcPr>
            <w:tcW w:w="7507" w:type="dxa"/>
            <w:gridSpan w:val="2"/>
            <w:vAlign w:val="center"/>
          </w:tcPr>
          <w:p w:rsidR="0056091D" w:rsidRDefault="007E0067" w:rsidP="007E4E3C">
            <w:pPr>
              <w:ind w:firstLine="0"/>
            </w:pPr>
            <w:r>
              <w:t>05.13.11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935C9E">
            <w:pPr>
              <w:ind w:firstLine="0"/>
            </w:pPr>
            <w:r>
              <w:t>Год поступления в асп</w:t>
            </w:r>
            <w:r>
              <w:t>и</w:t>
            </w:r>
            <w:r>
              <w:t>рантуру</w:t>
            </w:r>
            <w:r w:rsidR="0056091D">
              <w:t xml:space="preserve"> </w:t>
            </w:r>
          </w:p>
        </w:tc>
        <w:tc>
          <w:tcPr>
            <w:tcW w:w="7507" w:type="dxa"/>
            <w:gridSpan w:val="2"/>
            <w:vAlign w:val="center"/>
          </w:tcPr>
          <w:p w:rsidR="0056091D" w:rsidRDefault="007E0067" w:rsidP="00A8522C">
            <w:pPr>
              <w:ind w:firstLine="0"/>
            </w:pPr>
            <w:r>
              <w:t>2020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>
            <w:pPr>
              <w:ind w:firstLine="0"/>
            </w:pPr>
            <w:r>
              <w:t>Год завершения аспира</w:t>
            </w:r>
            <w:r>
              <w:t>н</w:t>
            </w:r>
            <w:r>
              <w:t>туры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7E0067" w:rsidP="00A8522C">
            <w:pPr>
              <w:ind w:firstLine="0"/>
            </w:pPr>
            <w:r>
              <w:t>2024</w:t>
            </w:r>
          </w:p>
        </w:tc>
      </w:tr>
      <w:tr w:rsidR="00D106C4" w:rsidTr="00935C9E">
        <w:trPr>
          <w:gridAfter w:val="1"/>
          <w:wAfter w:w="6" w:type="dxa"/>
        </w:trPr>
        <w:tc>
          <w:tcPr>
            <w:tcW w:w="2830" w:type="dxa"/>
          </w:tcPr>
          <w:p w:rsidR="00D106C4" w:rsidRDefault="00D106C4">
            <w:pPr>
              <w:ind w:firstLine="0"/>
            </w:pPr>
            <w:r>
              <w:t>Лаборатория</w:t>
            </w:r>
          </w:p>
        </w:tc>
        <w:tc>
          <w:tcPr>
            <w:tcW w:w="7507" w:type="dxa"/>
            <w:gridSpan w:val="2"/>
            <w:vAlign w:val="center"/>
          </w:tcPr>
          <w:p w:rsidR="00D106C4" w:rsidRDefault="007E0067" w:rsidP="00A8522C">
            <w:pPr>
              <w:ind w:firstLine="0"/>
            </w:pPr>
            <w:r>
              <w:t>Геофизической информатики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3A06B4">
              <w:t>Научный руководитель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7E0067" w:rsidP="0056091D">
            <w:pPr>
              <w:ind w:firstLine="0"/>
            </w:pPr>
            <w:r>
              <w:t xml:space="preserve">д.т.н., профессор </w:t>
            </w:r>
            <w:proofErr w:type="spellStart"/>
            <w:r>
              <w:t>Хайретдинов</w:t>
            </w:r>
            <w:proofErr w:type="spellEnd"/>
            <w:r>
              <w:t xml:space="preserve"> Марат </w:t>
            </w:r>
            <w:proofErr w:type="spellStart"/>
            <w:r>
              <w:t>Саматович</w:t>
            </w:r>
            <w:proofErr w:type="spellEnd"/>
          </w:p>
        </w:tc>
      </w:tr>
      <w:tr w:rsidR="002C6ED7" w:rsidTr="00935C9E">
        <w:trPr>
          <w:gridAfter w:val="1"/>
          <w:wAfter w:w="6" w:type="dxa"/>
        </w:trPr>
        <w:tc>
          <w:tcPr>
            <w:tcW w:w="2830" w:type="dxa"/>
          </w:tcPr>
          <w:p w:rsidR="002C6ED7" w:rsidRPr="0056091D" w:rsidRDefault="002C6ED7" w:rsidP="00970F22">
            <w:pPr>
              <w:ind w:firstLine="0"/>
            </w:pPr>
            <w:r>
              <w:t xml:space="preserve">Тема </w:t>
            </w:r>
            <w:r w:rsidR="00970F22">
              <w:t>научно-квалификационной работы</w:t>
            </w:r>
          </w:p>
        </w:tc>
        <w:tc>
          <w:tcPr>
            <w:tcW w:w="7507" w:type="dxa"/>
            <w:gridSpan w:val="2"/>
            <w:vAlign w:val="center"/>
          </w:tcPr>
          <w:p w:rsidR="002C6ED7" w:rsidRPr="003A06B4" w:rsidRDefault="00914A73" w:rsidP="00080768">
            <w:pPr>
              <w:tabs>
                <w:tab w:val="left" w:pos="1140"/>
              </w:tabs>
              <w:ind w:firstLine="0"/>
            </w:pPr>
            <w:r w:rsidRPr="00914A73">
              <w:t>Разработка и исследование программно-аналитической системы для анализа и распознавания природно-техногенных шумов</w:t>
            </w:r>
          </w:p>
        </w:tc>
      </w:tr>
      <w:tr w:rsidR="00293838" w:rsidTr="00935C9E">
        <w:trPr>
          <w:gridAfter w:val="1"/>
          <w:wAfter w:w="6" w:type="dxa"/>
        </w:trPr>
        <w:tc>
          <w:tcPr>
            <w:tcW w:w="2830" w:type="dxa"/>
          </w:tcPr>
          <w:p w:rsidR="00293838" w:rsidRDefault="00935C9E" w:rsidP="00970F22">
            <w:pPr>
              <w:ind w:firstLine="0"/>
            </w:pPr>
            <w:r>
              <w:t>Текст обоснования темы научного исследования (характеристика проблемы исследования)</w:t>
            </w:r>
          </w:p>
        </w:tc>
        <w:tc>
          <w:tcPr>
            <w:tcW w:w="7507" w:type="dxa"/>
            <w:gridSpan w:val="2"/>
            <w:vAlign w:val="center"/>
          </w:tcPr>
          <w:p w:rsidR="00797398" w:rsidRPr="00797398" w:rsidRDefault="00CE312D" w:rsidP="00797398">
            <w:pPr>
              <w:ind w:firstLine="0"/>
              <w:jc w:val="both"/>
              <w:rPr>
                <w:sz w:val="24"/>
                <w:szCs w:val="24"/>
              </w:rPr>
            </w:pPr>
            <w:r w:rsidRPr="00E05ACE">
              <w:rPr>
                <w:rFonts w:eastAsia="Calibri"/>
                <w:sz w:val="24"/>
                <w:szCs w:val="24"/>
              </w:rPr>
              <w:t>В настоящее время остро стоит проблема оценивания и предупрежд</w:t>
            </w:r>
            <w:r w:rsidRPr="00E05ACE">
              <w:rPr>
                <w:rFonts w:eastAsia="Calibri"/>
                <w:sz w:val="24"/>
                <w:szCs w:val="24"/>
              </w:rPr>
              <w:t>е</w:t>
            </w:r>
            <w:r w:rsidRPr="00E05ACE">
              <w:rPr>
                <w:rFonts w:eastAsia="Calibri"/>
                <w:sz w:val="24"/>
                <w:szCs w:val="24"/>
              </w:rPr>
              <w:t xml:space="preserve">ния </w:t>
            </w:r>
            <w:proofErr w:type="spellStart"/>
            <w:r w:rsidRPr="00E05ACE">
              <w:rPr>
                <w:rFonts w:eastAsia="Calibri"/>
                <w:sz w:val="24"/>
                <w:szCs w:val="24"/>
              </w:rPr>
              <w:t>геоэкологических</w:t>
            </w:r>
            <w:proofErr w:type="spellEnd"/>
            <w:r w:rsidRPr="00E05ACE">
              <w:rPr>
                <w:rFonts w:eastAsia="Calibri"/>
                <w:sz w:val="24"/>
                <w:szCs w:val="24"/>
              </w:rPr>
              <w:t xml:space="preserve"> рисков, обусловленных транспортными шум</w:t>
            </w:r>
            <w:r w:rsidRPr="00E05ACE">
              <w:rPr>
                <w:rFonts w:eastAsia="Calibri"/>
                <w:sz w:val="24"/>
                <w:szCs w:val="24"/>
              </w:rPr>
              <w:t>а</w:t>
            </w:r>
            <w:r w:rsidRPr="00E05ACE">
              <w:rPr>
                <w:rFonts w:eastAsia="Calibri"/>
                <w:sz w:val="24"/>
                <w:szCs w:val="24"/>
              </w:rPr>
              <w:t>ми и иными природно-техногенными источниками.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52294">
              <w:t>Целью работы явл</w:t>
            </w:r>
            <w:r w:rsidR="00852294">
              <w:t>я</w:t>
            </w:r>
            <w:r w:rsidR="00852294">
              <w:t xml:space="preserve">ется разработка алгоритмов и программ для анализа и распознавания </w:t>
            </w:r>
            <w:r w:rsidR="00797398">
              <w:t xml:space="preserve">данных </w:t>
            </w:r>
            <w:r w:rsidR="00852294">
              <w:t>и</w:t>
            </w:r>
            <w:r w:rsidR="00852294">
              <w:t>с</w:t>
            </w:r>
            <w:r w:rsidR="00852294">
              <w:t xml:space="preserve">точников </w:t>
            </w:r>
            <w:r w:rsidR="002235B4">
              <w:rPr>
                <w:sz w:val="24"/>
                <w:szCs w:val="24"/>
              </w:rPr>
              <w:t>колебаний</w:t>
            </w:r>
            <w:r w:rsidR="00852294">
              <w:t>.</w:t>
            </w:r>
            <w:r w:rsidR="00852294" w:rsidRPr="00E05ACE">
              <w:rPr>
                <w:sz w:val="24"/>
                <w:szCs w:val="24"/>
              </w:rPr>
              <w:t xml:space="preserve"> </w:t>
            </w:r>
          </w:p>
        </w:tc>
      </w:tr>
      <w:tr w:rsidR="00605243" w:rsidTr="00935C9E">
        <w:trPr>
          <w:gridAfter w:val="1"/>
          <w:wAfter w:w="6" w:type="dxa"/>
        </w:trPr>
        <w:tc>
          <w:tcPr>
            <w:tcW w:w="2830" w:type="dxa"/>
          </w:tcPr>
          <w:p w:rsidR="00605243" w:rsidRDefault="00935C9E">
            <w:pPr>
              <w:ind w:firstLine="0"/>
            </w:pPr>
            <w:r>
              <w:t>Сведения о сданных ка</w:t>
            </w:r>
            <w:r>
              <w:t>н</w:t>
            </w:r>
            <w:r>
              <w:t>дидатских экзаменах</w:t>
            </w:r>
          </w:p>
        </w:tc>
        <w:tc>
          <w:tcPr>
            <w:tcW w:w="7507" w:type="dxa"/>
            <w:gridSpan w:val="2"/>
            <w:vAlign w:val="center"/>
          </w:tcPr>
          <w:p w:rsidR="007E4E3C" w:rsidRDefault="007E0067" w:rsidP="00A172FF">
            <w:pPr>
              <w:ind w:firstLine="0"/>
            </w:pPr>
            <w:r>
              <w:t>История и философия науки</w:t>
            </w:r>
          </w:p>
          <w:p w:rsidR="007E0067" w:rsidRDefault="007E0067" w:rsidP="00A172FF">
            <w:pPr>
              <w:ind w:firstLine="0"/>
            </w:pPr>
            <w:r>
              <w:t>Иностранный язык (английский)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>
            <w:pPr>
              <w:ind w:firstLine="0"/>
            </w:pPr>
            <w:r>
              <w:t>Сведения о сданных ди</w:t>
            </w:r>
            <w:r>
              <w:t>с</w:t>
            </w:r>
            <w:r>
              <w:t>циплинах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7E0067" w:rsidP="00A172FF">
            <w:pPr>
              <w:ind w:firstLine="0"/>
            </w:pPr>
            <w:r>
              <w:t>Методология научных исследований</w:t>
            </w:r>
          </w:p>
        </w:tc>
      </w:tr>
      <w:tr w:rsidR="00605243" w:rsidTr="00935C9E">
        <w:trPr>
          <w:gridAfter w:val="1"/>
          <w:wAfter w:w="6" w:type="dxa"/>
        </w:trPr>
        <w:tc>
          <w:tcPr>
            <w:tcW w:w="2830" w:type="dxa"/>
          </w:tcPr>
          <w:p w:rsidR="00605243" w:rsidRDefault="00935C9E" w:rsidP="002A4D18">
            <w:pPr>
              <w:ind w:firstLine="0"/>
            </w:pPr>
            <w:r>
              <w:t>Достижения в научно-исследовательской де</w:t>
            </w:r>
            <w:r>
              <w:t>я</w:t>
            </w:r>
            <w:r>
              <w:t>тельности (краткое опис</w:t>
            </w:r>
            <w:r>
              <w:t>а</w:t>
            </w:r>
            <w:r>
              <w:t>ние проделанной работы за каждый год обучения</w:t>
            </w:r>
            <w:r w:rsidR="002A4D18">
              <w:t>)</w:t>
            </w:r>
          </w:p>
        </w:tc>
        <w:tc>
          <w:tcPr>
            <w:tcW w:w="7507" w:type="dxa"/>
            <w:gridSpan w:val="2"/>
            <w:vAlign w:val="center"/>
          </w:tcPr>
          <w:p w:rsidR="00605243" w:rsidRDefault="003B4DB0" w:rsidP="00186108">
            <w:pPr>
              <w:ind w:firstLine="0"/>
            </w:pPr>
            <w:r>
              <w:t>-</w:t>
            </w:r>
          </w:p>
        </w:tc>
      </w:tr>
      <w:tr w:rsidR="00691E31" w:rsidTr="00935C9E">
        <w:trPr>
          <w:gridAfter w:val="1"/>
          <w:wAfter w:w="6" w:type="dxa"/>
        </w:trPr>
        <w:tc>
          <w:tcPr>
            <w:tcW w:w="2830" w:type="dxa"/>
          </w:tcPr>
          <w:p w:rsidR="00691E31" w:rsidRDefault="00935C9E" w:rsidP="0016495E">
            <w:pPr>
              <w:ind w:firstLine="0"/>
            </w:pPr>
            <w:r>
              <w:t>Участие в конференциях, конкурсах, проектах, гра</w:t>
            </w:r>
            <w:r>
              <w:t>н</w:t>
            </w:r>
            <w:r>
              <w:t>тах, семинарах и др.</w:t>
            </w:r>
          </w:p>
        </w:tc>
        <w:tc>
          <w:tcPr>
            <w:tcW w:w="7507" w:type="dxa"/>
            <w:gridSpan w:val="2"/>
          </w:tcPr>
          <w:p w:rsidR="00186108" w:rsidRPr="00B77BE5" w:rsidRDefault="00186108" w:rsidP="001213AC">
            <w:pPr>
              <w:ind w:firstLine="5"/>
              <w:jc w:val="both"/>
              <w:rPr>
                <w:rFonts w:cs="Times New Roman"/>
                <w:lang w:val="en-US"/>
              </w:rPr>
            </w:pPr>
            <w:r w:rsidRPr="001D4631">
              <w:rPr>
                <w:rFonts w:cs="Times New Roman"/>
                <w:lang w:val="en-US"/>
              </w:rPr>
              <w:t>"</w:t>
            </w:r>
            <w:r w:rsidRPr="00832B08">
              <w:rPr>
                <w:rFonts w:cs="Times New Roman"/>
              </w:rPr>
              <w:t>ПИЭР</w:t>
            </w:r>
            <w:r w:rsidRPr="001D4631">
              <w:rPr>
                <w:rFonts w:cs="Times New Roman"/>
                <w:lang w:val="en-US"/>
              </w:rPr>
              <w:t xml:space="preserve">-2020", 10 - 11 </w:t>
            </w:r>
            <w:r>
              <w:rPr>
                <w:rFonts w:cs="Times New Roman"/>
              </w:rPr>
              <w:t>декабря</w:t>
            </w:r>
            <w:r w:rsidRPr="001D4631">
              <w:rPr>
                <w:rFonts w:cs="Times New Roman"/>
                <w:lang w:val="en-US"/>
              </w:rPr>
              <w:t xml:space="preserve"> 2020 </w:t>
            </w:r>
            <w:r>
              <w:rPr>
                <w:rFonts w:cs="Times New Roman"/>
              </w:rPr>
              <w:t>г</w:t>
            </w:r>
            <w:r w:rsidRPr="001D4631">
              <w:rPr>
                <w:rFonts w:cs="Times New Roman"/>
                <w:lang w:val="en-US"/>
              </w:rPr>
              <w:t xml:space="preserve">., </w:t>
            </w:r>
            <w:r w:rsidRPr="00832B08">
              <w:rPr>
                <w:rFonts w:cs="Times New Roman"/>
              </w:rPr>
              <w:t>Новосибирск</w:t>
            </w:r>
            <w:r w:rsidRPr="001D4631">
              <w:rPr>
                <w:rFonts w:cs="Times New Roman"/>
                <w:lang w:val="en-US"/>
              </w:rPr>
              <w:t xml:space="preserve">, </w:t>
            </w:r>
            <w:r w:rsidRPr="00F63835">
              <w:rPr>
                <w:rFonts w:cs="Times New Roman"/>
              </w:rPr>
              <w:t>устный</w:t>
            </w:r>
            <w:r w:rsidRPr="001D4631">
              <w:rPr>
                <w:rFonts w:cs="Times New Roman"/>
                <w:lang w:val="en-US"/>
              </w:rPr>
              <w:t xml:space="preserve"> </w:t>
            </w:r>
            <w:r w:rsidRPr="00F63835">
              <w:rPr>
                <w:rFonts w:cs="Times New Roman"/>
              </w:rPr>
              <w:t>секционный</w:t>
            </w:r>
            <w:r w:rsidRPr="001D4631">
              <w:rPr>
                <w:rFonts w:cs="Times New Roman"/>
                <w:lang w:val="en-US"/>
              </w:rPr>
              <w:t xml:space="preserve"> </w:t>
            </w:r>
            <w:r w:rsidRPr="00F63835">
              <w:rPr>
                <w:rFonts w:cs="Times New Roman"/>
              </w:rPr>
              <w:t>доклад</w:t>
            </w:r>
            <w:r w:rsidRPr="001D4631">
              <w:rPr>
                <w:rFonts w:cs="Times New Roman"/>
                <w:lang w:val="en-US"/>
              </w:rPr>
              <w:t xml:space="preserve"> "</w:t>
            </w:r>
            <w:proofErr w:type="spellStart"/>
            <w:r w:rsidRPr="008F38BA">
              <w:rPr>
                <w:rFonts w:cs="Times New Roman"/>
                <w:lang w:val="en-US"/>
              </w:rPr>
              <w:t>Geoinformation</w:t>
            </w:r>
            <w:proofErr w:type="spellEnd"/>
            <w:r w:rsidRPr="008F38BA">
              <w:rPr>
                <w:rFonts w:cs="Times New Roman"/>
                <w:lang w:val="en-US"/>
              </w:rPr>
              <w:t xml:space="preserve"> Technology for Estimation of </w:t>
            </w:r>
            <w:proofErr w:type="spellStart"/>
            <w:r w:rsidRPr="008F38BA">
              <w:rPr>
                <w:rFonts w:cs="Times New Roman"/>
                <w:lang w:val="en-US"/>
              </w:rPr>
              <w:t>Geoecological</w:t>
            </w:r>
            <w:proofErr w:type="spellEnd"/>
            <w:r w:rsidRPr="008F38BA">
              <w:rPr>
                <w:rFonts w:cs="Times New Roman"/>
                <w:lang w:val="en-US"/>
              </w:rPr>
              <w:t xml:space="preserve"> Risks from </w:t>
            </w:r>
            <w:proofErr w:type="spellStart"/>
            <w:r w:rsidRPr="008F38BA">
              <w:rPr>
                <w:rFonts w:cs="Times New Roman"/>
                <w:lang w:val="en-US"/>
              </w:rPr>
              <w:t>Technogenic</w:t>
            </w:r>
            <w:proofErr w:type="spellEnd"/>
            <w:r w:rsidRPr="008F38BA">
              <w:rPr>
                <w:rFonts w:cs="Times New Roman"/>
                <w:lang w:val="en-US"/>
              </w:rPr>
              <w:t xml:space="preserve"> Noise</w:t>
            </w:r>
            <w:r w:rsidRPr="001D4631">
              <w:rPr>
                <w:rFonts w:cs="Times New Roman"/>
                <w:lang w:val="en-US"/>
              </w:rPr>
              <w:t>"</w:t>
            </w:r>
            <w:r w:rsidRPr="00B77BE5">
              <w:rPr>
                <w:rFonts w:cs="Times New Roman"/>
                <w:lang w:val="en-US"/>
              </w:rPr>
              <w:t xml:space="preserve"> </w:t>
            </w:r>
          </w:p>
          <w:p w:rsidR="00186108" w:rsidRPr="00FE0E0F" w:rsidRDefault="00186108" w:rsidP="001213AC">
            <w:pPr>
              <w:ind w:firstLine="5"/>
              <w:jc w:val="both"/>
              <w:rPr>
                <w:rFonts w:cs="Times New Roman"/>
                <w:lang w:val="en-US"/>
              </w:rPr>
            </w:pPr>
            <w:r w:rsidRPr="001D4631">
              <w:rPr>
                <w:rFonts w:cs="Times New Roman"/>
                <w:lang w:val="en-US"/>
              </w:rPr>
              <w:t>"</w:t>
            </w:r>
            <w:r w:rsidR="00E02DB3" w:rsidRPr="00E02DB3">
              <w:rPr>
                <w:lang w:val="en-US"/>
              </w:rPr>
              <w:t>Information Innovative Technologies</w:t>
            </w:r>
            <w:r w:rsidRPr="001D4631">
              <w:rPr>
                <w:rFonts w:cs="Times New Roman"/>
                <w:lang w:val="en-US"/>
              </w:rPr>
              <w:t xml:space="preserve">", </w:t>
            </w:r>
            <w:r>
              <w:rPr>
                <w:rFonts w:cs="Times New Roman"/>
                <w:lang w:val="en-US"/>
              </w:rPr>
              <w:t>26</w:t>
            </w:r>
            <w:r w:rsidRPr="001D4631">
              <w:rPr>
                <w:rFonts w:cs="Times New Roman"/>
                <w:lang w:val="en-US"/>
              </w:rPr>
              <w:t xml:space="preserve"> - </w:t>
            </w:r>
            <w:r>
              <w:rPr>
                <w:rFonts w:cs="Times New Roman"/>
                <w:lang w:val="en-US"/>
              </w:rPr>
              <w:t>30</w:t>
            </w:r>
            <w:r w:rsidRPr="001D4631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апреля</w:t>
            </w:r>
            <w:r w:rsidRPr="001D4631">
              <w:rPr>
                <w:rFonts w:cs="Times New Roman"/>
                <w:lang w:val="en-US"/>
              </w:rPr>
              <w:t xml:space="preserve"> 202</w:t>
            </w:r>
            <w:r w:rsidRPr="00745D07">
              <w:rPr>
                <w:rFonts w:cs="Times New Roman"/>
                <w:lang w:val="en-US"/>
              </w:rPr>
              <w:t>1</w:t>
            </w:r>
            <w:r w:rsidRPr="001D4631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г</w:t>
            </w:r>
            <w:r w:rsidRPr="001D4631">
              <w:rPr>
                <w:rFonts w:cs="Times New Roman"/>
                <w:lang w:val="en-US"/>
              </w:rPr>
              <w:t xml:space="preserve">., </w:t>
            </w:r>
            <w:r>
              <w:rPr>
                <w:rFonts w:cs="Times New Roman"/>
              </w:rPr>
              <w:t>Пр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га</w:t>
            </w:r>
            <w:r w:rsidRPr="001D4631">
              <w:rPr>
                <w:rFonts w:cs="Times New Roman"/>
                <w:lang w:val="en-US"/>
              </w:rPr>
              <w:t xml:space="preserve">, </w:t>
            </w:r>
            <w:r w:rsidRPr="00F63835">
              <w:rPr>
                <w:rFonts w:cs="Times New Roman"/>
              </w:rPr>
              <w:t>устный</w:t>
            </w:r>
            <w:r w:rsidRPr="001D4631">
              <w:rPr>
                <w:rFonts w:cs="Times New Roman"/>
                <w:lang w:val="en-US"/>
              </w:rPr>
              <w:t xml:space="preserve"> </w:t>
            </w:r>
            <w:r w:rsidRPr="00F63835">
              <w:rPr>
                <w:rFonts w:cs="Times New Roman"/>
              </w:rPr>
              <w:t>секционный</w:t>
            </w:r>
            <w:r w:rsidRPr="001D4631">
              <w:rPr>
                <w:rFonts w:cs="Times New Roman"/>
                <w:lang w:val="en-US"/>
              </w:rPr>
              <w:t xml:space="preserve"> </w:t>
            </w:r>
            <w:r w:rsidRPr="00F63835">
              <w:rPr>
                <w:rFonts w:cs="Times New Roman"/>
              </w:rPr>
              <w:t>доклад</w:t>
            </w:r>
            <w:r w:rsidRPr="001D4631">
              <w:rPr>
                <w:rFonts w:cs="Times New Roman"/>
                <w:lang w:val="en-US"/>
              </w:rPr>
              <w:t xml:space="preserve"> "</w:t>
            </w:r>
            <w:proofErr w:type="spellStart"/>
            <w:r w:rsidRPr="00745D07">
              <w:rPr>
                <w:rFonts w:cs="Times New Roman"/>
                <w:lang w:val="en-US"/>
              </w:rPr>
              <w:t>Geoecological</w:t>
            </w:r>
            <w:proofErr w:type="spellEnd"/>
            <w:r w:rsidRPr="00745D07">
              <w:rPr>
                <w:rFonts w:cs="Times New Roman"/>
                <w:lang w:val="en-US"/>
              </w:rPr>
              <w:t xml:space="preserve"> risks of </w:t>
            </w:r>
            <w:proofErr w:type="spellStart"/>
            <w:r w:rsidRPr="00745D07">
              <w:rPr>
                <w:rFonts w:cs="Times New Roman"/>
                <w:lang w:val="en-US"/>
              </w:rPr>
              <w:t>technogenic</w:t>
            </w:r>
            <w:proofErr w:type="spellEnd"/>
            <w:r w:rsidRPr="00745D07">
              <w:rPr>
                <w:rFonts w:cs="Times New Roman"/>
                <w:lang w:val="en-US"/>
              </w:rPr>
              <w:t xml:space="preserve"> noise at low freque</w:t>
            </w:r>
            <w:r w:rsidRPr="00745D07">
              <w:rPr>
                <w:rFonts w:cs="Times New Roman"/>
                <w:lang w:val="en-US"/>
              </w:rPr>
              <w:t>n</w:t>
            </w:r>
            <w:r w:rsidRPr="00745D07">
              <w:rPr>
                <w:rFonts w:cs="Times New Roman"/>
                <w:lang w:val="en-US"/>
              </w:rPr>
              <w:t>cies</w:t>
            </w:r>
            <w:r w:rsidRPr="001D4631">
              <w:rPr>
                <w:rFonts w:cs="Times New Roman"/>
                <w:lang w:val="en-US"/>
              </w:rPr>
              <w:t>"</w:t>
            </w:r>
            <w:r w:rsidRPr="000E655E">
              <w:rPr>
                <w:rFonts w:cs="Times New Roman"/>
                <w:lang w:val="en-US"/>
              </w:rPr>
              <w:t xml:space="preserve"> </w:t>
            </w:r>
          </w:p>
          <w:p w:rsidR="00186108" w:rsidRPr="00FE0E0F" w:rsidRDefault="00186108" w:rsidP="001213AC">
            <w:pPr>
              <w:ind w:firstLine="5"/>
              <w:jc w:val="both"/>
              <w:rPr>
                <w:rFonts w:cs="Times New Roman"/>
                <w:lang w:val="en-US"/>
              </w:rPr>
            </w:pPr>
            <w:r w:rsidRPr="00FE0E0F">
              <w:rPr>
                <w:rFonts w:cs="Times New Roman"/>
                <w:lang w:val="en-US"/>
              </w:rPr>
              <w:t>"</w:t>
            </w:r>
            <w:r w:rsidR="00E02DB3" w:rsidRPr="00E02DB3">
              <w:rPr>
                <w:lang w:val="en-US"/>
              </w:rPr>
              <w:t>Information Innovative Technologies</w:t>
            </w:r>
            <w:r w:rsidRPr="00FE0E0F">
              <w:rPr>
                <w:rFonts w:cs="Times New Roman"/>
                <w:lang w:val="en-US"/>
              </w:rPr>
              <w:t xml:space="preserve">", 26 - 30 </w:t>
            </w:r>
            <w:r>
              <w:rPr>
                <w:rFonts w:cs="Times New Roman"/>
              </w:rPr>
              <w:t>апреля</w:t>
            </w:r>
            <w:r w:rsidRPr="00FE0E0F">
              <w:rPr>
                <w:rFonts w:cs="Times New Roman"/>
                <w:lang w:val="en-US"/>
              </w:rPr>
              <w:t xml:space="preserve"> 2021 </w:t>
            </w:r>
            <w:r>
              <w:rPr>
                <w:rFonts w:cs="Times New Roman"/>
              </w:rPr>
              <w:t>г</w:t>
            </w:r>
            <w:r w:rsidRPr="00FE0E0F">
              <w:rPr>
                <w:rFonts w:cs="Times New Roman"/>
                <w:lang w:val="en-US"/>
              </w:rPr>
              <w:t xml:space="preserve">., </w:t>
            </w:r>
            <w:r>
              <w:rPr>
                <w:rFonts w:cs="Times New Roman"/>
              </w:rPr>
              <w:t>Пр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га</w:t>
            </w:r>
            <w:r w:rsidRPr="00FE0E0F">
              <w:rPr>
                <w:rFonts w:cs="Times New Roman"/>
                <w:lang w:val="en-US"/>
              </w:rPr>
              <w:t xml:space="preserve">, </w:t>
            </w:r>
            <w:r w:rsidRPr="00F63835">
              <w:rPr>
                <w:rFonts w:cs="Times New Roman"/>
              </w:rPr>
              <w:t>устный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F63835">
              <w:rPr>
                <w:rFonts w:cs="Times New Roman"/>
              </w:rPr>
              <w:t>секционный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F63835">
              <w:rPr>
                <w:rFonts w:cs="Times New Roman"/>
              </w:rPr>
              <w:t>доклад</w:t>
            </w:r>
            <w:r w:rsidRPr="00FE0E0F">
              <w:rPr>
                <w:rFonts w:cs="Times New Roman"/>
                <w:lang w:val="en-US"/>
              </w:rPr>
              <w:t xml:space="preserve"> "</w:t>
            </w:r>
            <w:proofErr w:type="spellStart"/>
            <w:r w:rsidRPr="001A43E9">
              <w:rPr>
                <w:rFonts w:cs="Times New Roman"/>
                <w:lang w:val="en-US"/>
              </w:rPr>
              <w:t>Geoinformational</w:t>
            </w:r>
            <w:proofErr w:type="spellEnd"/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technology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for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est</w:t>
            </w:r>
            <w:r w:rsidRPr="001A43E9">
              <w:rPr>
                <w:rFonts w:cs="Times New Roman"/>
                <w:lang w:val="en-US"/>
              </w:rPr>
              <w:t>i</w:t>
            </w:r>
            <w:r w:rsidRPr="001A43E9">
              <w:rPr>
                <w:rFonts w:cs="Times New Roman"/>
                <w:lang w:val="en-US"/>
              </w:rPr>
              <w:t>mating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the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velocity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characteristics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of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the</w:t>
            </w:r>
            <w:r w:rsidRPr="00FE0E0F">
              <w:rPr>
                <w:rFonts w:cs="Times New Roman"/>
                <w:lang w:val="en-US"/>
              </w:rPr>
              <w:t xml:space="preserve"> </w:t>
            </w:r>
            <w:r w:rsidRPr="001A43E9">
              <w:rPr>
                <w:rFonts w:cs="Times New Roman"/>
                <w:lang w:val="en-US"/>
              </w:rPr>
              <w:t>medium</w:t>
            </w:r>
            <w:r w:rsidRPr="00FE0E0F">
              <w:rPr>
                <w:rFonts w:cs="Times New Roman"/>
                <w:lang w:val="en-US"/>
              </w:rPr>
              <w:t>"</w:t>
            </w:r>
          </w:p>
          <w:p w:rsidR="007F79A2" w:rsidRDefault="00186108" w:rsidP="001213AC">
            <w:pPr>
              <w:ind w:firstLine="5"/>
              <w:jc w:val="both"/>
              <w:rPr>
                <w:rFonts w:cs="Times New Roman"/>
              </w:rPr>
            </w:pPr>
            <w:r w:rsidRPr="009D6E99">
              <w:rPr>
                <w:rFonts w:cs="Times New Roman"/>
              </w:rPr>
              <w:t xml:space="preserve">"ИНТЕРЭКСПО ГЕО-СИБИРЬ-2021", </w:t>
            </w:r>
            <w:r>
              <w:rPr>
                <w:rFonts w:cs="Times New Roman"/>
              </w:rPr>
              <w:t>19</w:t>
            </w:r>
            <w:r w:rsidRPr="009D6E99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21</w:t>
            </w:r>
            <w:r w:rsidRPr="009D6E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мая</w:t>
            </w:r>
            <w:r w:rsidRPr="009D6E99">
              <w:rPr>
                <w:rFonts w:cs="Times New Roman"/>
              </w:rPr>
              <w:t xml:space="preserve"> 2021 </w:t>
            </w:r>
            <w:r>
              <w:rPr>
                <w:rFonts w:cs="Times New Roman"/>
              </w:rPr>
              <w:t>г</w:t>
            </w:r>
            <w:r w:rsidRPr="009D6E99">
              <w:rPr>
                <w:rFonts w:cs="Times New Roman"/>
              </w:rPr>
              <w:t xml:space="preserve">., </w:t>
            </w:r>
            <w:r>
              <w:rPr>
                <w:rFonts w:cs="Times New Roman"/>
              </w:rPr>
              <w:t>Новосибирск</w:t>
            </w:r>
            <w:r w:rsidRPr="009D6E99">
              <w:rPr>
                <w:rFonts w:cs="Times New Roman"/>
              </w:rPr>
              <w:t xml:space="preserve">, </w:t>
            </w:r>
            <w:r w:rsidRPr="00F63835">
              <w:rPr>
                <w:rFonts w:cs="Times New Roman"/>
              </w:rPr>
              <w:t>ус</w:t>
            </w:r>
            <w:r w:rsidRPr="00F63835">
              <w:rPr>
                <w:rFonts w:cs="Times New Roman"/>
              </w:rPr>
              <w:t>т</w:t>
            </w:r>
            <w:r w:rsidRPr="00F63835">
              <w:rPr>
                <w:rFonts w:cs="Times New Roman"/>
              </w:rPr>
              <w:t>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секционный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доклад</w:t>
            </w:r>
            <w:r w:rsidRPr="009D6E99">
              <w:rPr>
                <w:rFonts w:cs="Times New Roman"/>
              </w:rPr>
              <w:t xml:space="preserve"> "Характеристики микросейсм и акустических </w:t>
            </w:r>
            <w:r>
              <w:rPr>
                <w:rFonts w:cs="Times New Roman"/>
              </w:rPr>
              <w:t>ш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мов в ночное время в условиях </w:t>
            </w:r>
            <w:r w:rsidRPr="009D6E99">
              <w:rPr>
                <w:rFonts w:cs="Times New Roman"/>
              </w:rPr>
              <w:t>полигона"</w:t>
            </w:r>
            <w:r>
              <w:rPr>
                <w:rFonts w:cs="Times New Roman"/>
              </w:rPr>
              <w:t xml:space="preserve"> </w:t>
            </w:r>
          </w:p>
          <w:p w:rsidR="00186108" w:rsidRDefault="00186108" w:rsidP="001213AC">
            <w:pPr>
              <w:ind w:firstLine="5"/>
              <w:jc w:val="both"/>
              <w:rPr>
                <w:rFonts w:cs="Times New Roman"/>
              </w:rPr>
            </w:pPr>
            <w:r w:rsidRPr="009D6E99">
              <w:rPr>
                <w:rFonts w:cs="Times New Roman"/>
              </w:rPr>
              <w:t xml:space="preserve">"ИНТЕРЭКСПО ГЕО-СИБИРЬ-2021", </w:t>
            </w:r>
            <w:r>
              <w:rPr>
                <w:rFonts w:cs="Times New Roman"/>
              </w:rPr>
              <w:t>19</w:t>
            </w:r>
            <w:r w:rsidRPr="009D6E99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21</w:t>
            </w:r>
            <w:r w:rsidRPr="009D6E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мая</w:t>
            </w:r>
            <w:r w:rsidRPr="009D6E99">
              <w:rPr>
                <w:rFonts w:cs="Times New Roman"/>
              </w:rPr>
              <w:t xml:space="preserve"> 2021 </w:t>
            </w:r>
            <w:r>
              <w:rPr>
                <w:rFonts w:cs="Times New Roman"/>
              </w:rPr>
              <w:t>г</w:t>
            </w:r>
            <w:r w:rsidRPr="009D6E99">
              <w:rPr>
                <w:rFonts w:cs="Times New Roman"/>
              </w:rPr>
              <w:t xml:space="preserve">., </w:t>
            </w:r>
            <w:r>
              <w:rPr>
                <w:rFonts w:cs="Times New Roman"/>
              </w:rPr>
              <w:t>Новосибирск</w:t>
            </w:r>
            <w:r w:rsidRPr="009D6E99">
              <w:rPr>
                <w:rFonts w:cs="Times New Roman"/>
              </w:rPr>
              <w:t xml:space="preserve">, </w:t>
            </w:r>
            <w:r w:rsidRPr="00F63835">
              <w:rPr>
                <w:rFonts w:cs="Times New Roman"/>
              </w:rPr>
              <w:t>ус</w:t>
            </w:r>
            <w:r w:rsidRPr="00F63835">
              <w:rPr>
                <w:rFonts w:cs="Times New Roman"/>
              </w:rPr>
              <w:t>т</w:t>
            </w:r>
            <w:r w:rsidRPr="00F63835">
              <w:rPr>
                <w:rFonts w:cs="Times New Roman"/>
              </w:rPr>
              <w:t>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секционный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доклад</w:t>
            </w:r>
            <w:r w:rsidRPr="009D6E99">
              <w:rPr>
                <w:rFonts w:cs="Times New Roman"/>
              </w:rPr>
              <w:t xml:space="preserve"> "</w:t>
            </w:r>
            <w:r w:rsidRPr="001A43E9">
              <w:rPr>
                <w:rFonts w:cs="Times New Roman"/>
              </w:rPr>
              <w:t>Численный алгоритм оценивания скоростных х</w:t>
            </w:r>
            <w:r w:rsidRPr="001A43E9">
              <w:rPr>
                <w:rFonts w:cs="Times New Roman"/>
              </w:rPr>
              <w:t>а</w:t>
            </w:r>
            <w:r w:rsidRPr="001A43E9">
              <w:rPr>
                <w:rFonts w:cs="Times New Roman"/>
              </w:rPr>
              <w:t>ра</w:t>
            </w:r>
            <w:r>
              <w:rPr>
                <w:rFonts w:cs="Times New Roman"/>
              </w:rPr>
              <w:t>ктеристик среды в вулканической зоне</w:t>
            </w:r>
            <w:r w:rsidRPr="009D6E99">
              <w:rPr>
                <w:rFonts w:cs="Times New Roman"/>
              </w:rPr>
              <w:t>"</w:t>
            </w:r>
          </w:p>
          <w:p w:rsidR="00186108" w:rsidRPr="009D6E99" w:rsidRDefault="00186108" w:rsidP="001213AC">
            <w:pPr>
              <w:ind w:firstLine="5"/>
              <w:jc w:val="both"/>
              <w:rPr>
                <w:rFonts w:cs="Times New Roman"/>
              </w:rPr>
            </w:pPr>
            <w:r w:rsidRPr="009D6E99">
              <w:rPr>
                <w:rFonts w:cs="Times New Roman"/>
              </w:rPr>
              <w:t xml:space="preserve">"ИНТЕРЭКСПО ГЕО-СИБИРЬ-2021", </w:t>
            </w:r>
            <w:r>
              <w:rPr>
                <w:rFonts w:cs="Times New Roman"/>
              </w:rPr>
              <w:t>19</w:t>
            </w:r>
            <w:r w:rsidRPr="009D6E99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21</w:t>
            </w:r>
            <w:r w:rsidRPr="009D6E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мая</w:t>
            </w:r>
            <w:r w:rsidRPr="009D6E99">
              <w:rPr>
                <w:rFonts w:cs="Times New Roman"/>
              </w:rPr>
              <w:t xml:space="preserve"> 2021 </w:t>
            </w:r>
            <w:r>
              <w:rPr>
                <w:rFonts w:cs="Times New Roman"/>
              </w:rPr>
              <w:t>г</w:t>
            </w:r>
            <w:r w:rsidRPr="009D6E99">
              <w:rPr>
                <w:rFonts w:cs="Times New Roman"/>
              </w:rPr>
              <w:t xml:space="preserve">., </w:t>
            </w:r>
            <w:r>
              <w:rPr>
                <w:rFonts w:cs="Times New Roman"/>
              </w:rPr>
              <w:t>Новосибирск</w:t>
            </w:r>
            <w:r w:rsidRPr="009D6E99">
              <w:rPr>
                <w:rFonts w:cs="Times New Roman"/>
              </w:rPr>
              <w:t xml:space="preserve">, </w:t>
            </w:r>
            <w:r w:rsidRPr="00F63835">
              <w:rPr>
                <w:rFonts w:cs="Times New Roman"/>
              </w:rPr>
              <w:t>ус</w:t>
            </w:r>
            <w:r w:rsidRPr="00F63835">
              <w:rPr>
                <w:rFonts w:cs="Times New Roman"/>
              </w:rPr>
              <w:t>т</w:t>
            </w:r>
            <w:r w:rsidRPr="00F63835">
              <w:rPr>
                <w:rFonts w:cs="Times New Roman"/>
              </w:rPr>
              <w:t>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секционный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доклад</w:t>
            </w:r>
            <w:r w:rsidRPr="009D6E99">
              <w:rPr>
                <w:rFonts w:cs="Times New Roman"/>
              </w:rPr>
              <w:t xml:space="preserve"> "Информационная поддержка </w:t>
            </w:r>
            <w:r>
              <w:rPr>
                <w:rFonts w:cs="Times New Roman"/>
              </w:rPr>
              <w:t>исследований тран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портных шумов</w:t>
            </w:r>
            <w:r w:rsidRPr="009D6E99">
              <w:rPr>
                <w:rFonts w:cs="Times New Roman"/>
              </w:rPr>
              <w:t>"</w:t>
            </w:r>
          </w:p>
          <w:p w:rsidR="00CB38A9" w:rsidRPr="00186108" w:rsidRDefault="00186108" w:rsidP="007F79A2">
            <w:pPr>
              <w:ind w:firstLine="5"/>
              <w:jc w:val="both"/>
              <w:rPr>
                <w:rFonts w:cs="Times New Roman"/>
              </w:rPr>
            </w:pPr>
            <w:r w:rsidRPr="009D6E99">
              <w:rPr>
                <w:rFonts w:cs="Times New Roman"/>
              </w:rPr>
              <w:lastRenderedPageBreak/>
              <w:t xml:space="preserve">"ИНТЕРЭКСПО ГЕО-СИБИРЬ-2021", </w:t>
            </w:r>
            <w:r>
              <w:rPr>
                <w:rFonts w:cs="Times New Roman"/>
              </w:rPr>
              <w:t>19</w:t>
            </w:r>
            <w:r w:rsidRPr="009D6E99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21</w:t>
            </w:r>
            <w:r w:rsidRPr="009D6E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мая</w:t>
            </w:r>
            <w:r w:rsidRPr="009D6E99">
              <w:rPr>
                <w:rFonts w:cs="Times New Roman"/>
              </w:rPr>
              <w:t xml:space="preserve"> 2021 </w:t>
            </w:r>
            <w:r>
              <w:rPr>
                <w:rFonts w:cs="Times New Roman"/>
              </w:rPr>
              <w:t>г</w:t>
            </w:r>
            <w:r w:rsidRPr="009D6E99">
              <w:rPr>
                <w:rFonts w:cs="Times New Roman"/>
              </w:rPr>
              <w:t xml:space="preserve">., </w:t>
            </w:r>
            <w:r>
              <w:rPr>
                <w:rFonts w:cs="Times New Roman"/>
              </w:rPr>
              <w:t>Новосибирск</w:t>
            </w:r>
            <w:r w:rsidRPr="009D6E99">
              <w:rPr>
                <w:rFonts w:cs="Times New Roman"/>
              </w:rPr>
              <w:t xml:space="preserve">, </w:t>
            </w:r>
            <w:r w:rsidRPr="00F63835">
              <w:rPr>
                <w:rFonts w:cs="Times New Roman"/>
              </w:rPr>
              <w:t>ус</w:t>
            </w:r>
            <w:r w:rsidRPr="00F63835">
              <w:rPr>
                <w:rFonts w:cs="Times New Roman"/>
              </w:rPr>
              <w:t>т</w:t>
            </w:r>
            <w:r w:rsidRPr="00F63835">
              <w:rPr>
                <w:rFonts w:cs="Times New Roman"/>
              </w:rPr>
              <w:t>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секционный</w:t>
            </w:r>
            <w:r w:rsidRPr="009D6E99">
              <w:rPr>
                <w:rFonts w:cs="Times New Roman"/>
              </w:rPr>
              <w:t xml:space="preserve"> </w:t>
            </w:r>
            <w:r w:rsidRPr="00F63835">
              <w:rPr>
                <w:rFonts w:cs="Times New Roman"/>
              </w:rPr>
              <w:t>доклад</w:t>
            </w:r>
            <w:r w:rsidRPr="009D6E99">
              <w:rPr>
                <w:rFonts w:cs="Times New Roman"/>
              </w:rPr>
              <w:t xml:space="preserve"> "Корреляционно-частотный ан</w:t>
            </w:r>
            <w:r>
              <w:rPr>
                <w:rFonts w:cs="Times New Roman"/>
              </w:rPr>
              <w:t>ализ да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 xml:space="preserve">ных </w:t>
            </w:r>
            <w:proofErr w:type="spellStart"/>
            <w:r>
              <w:rPr>
                <w:rFonts w:cs="Times New Roman"/>
              </w:rPr>
              <w:t>вибро-сейсмо-гидро-</w:t>
            </w:r>
            <w:r w:rsidRPr="009D6E99">
              <w:rPr>
                <w:rFonts w:cs="Times New Roman"/>
              </w:rPr>
              <w:t>акустосейсмического</w:t>
            </w:r>
            <w:proofErr w:type="spellEnd"/>
            <w:r w:rsidRPr="009D6E99">
              <w:rPr>
                <w:rFonts w:cs="Times New Roman"/>
              </w:rPr>
              <w:t xml:space="preserve"> зондирования БРЗ."</w:t>
            </w:r>
            <w:r>
              <w:rPr>
                <w:rFonts w:cs="Times New Roman"/>
              </w:rPr>
              <w:t xml:space="preserve"> 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 w:rsidP="0016495E">
            <w:pPr>
              <w:ind w:firstLine="0"/>
            </w:pPr>
            <w:r>
              <w:lastRenderedPageBreak/>
              <w:t>Сведения о других творч</w:t>
            </w:r>
            <w:r>
              <w:t>е</w:t>
            </w:r>
            <w:r>
              <w:t>ских и профессиональных достижениях</w:t>
            </w:r>
          </w:p>
        </w:tc>
        <w:tc>
          <w:tcPr>
            <w:tcW w:w="7507" w:type="dxa"/>
            <w:gridSpan w:val="2"/>
          </w:tcPr>
          <w:p w:rsidR="00935C9E" w:rsidRDefault="00564CE3" w:rsidP="00942B07">
            <w:pPr>
              <w:ind w:firstLine="0"/>
            </w:pPr>
            <w:r>
              <w:t>-</w:t>
            </w:r>
          </w:p>
        </w:tc>
      </w:tr>
      <w:tr w:rsidR="00935C9E" w:rsidRPr="00186108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 w:rsidP="0016495E">
            <w:pPr>
              <w:ind w:firstLine="0"/>
            </w:pPr>
            <w:r>
              <w:t>Перечень публикаций</w:t>
            </w:r>
          </w:p>
        </w:tc>
        <w:tc>
          <w:tcPr>
            <w:tcW w:w="7507" w:type="dxa"/>
            <w:gridSpan w:val="2"/>
          </w:tcPr>
          <w:p w:rsidR="00935C9E" w:rsidRPr="00944B67" w:rsidRDefault="00186108" w:rsidP="00C1403A">
            <w:pPr>
              <w:ind w:firstLine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F38BA">
              <w:rPr>
                <w:rFonts w:cs="Times New Roman"/>
                <w:lang w:val="en-US"/>
              </w:rPr>
              <w:t xml:space="preserve">M. S. </w:t>
            </w:r>
            <w:proofErr w:type="spellStart"/>
            <w:r w:rsidRPr="008F38BA">
              <w:rPr>
                <w:rFonts w:cs="Times New Roman"/>
                <w:lang w:val="en-US"/>
              </w:rPr>
              <w:t>Khairetdinov</w:t>
            </w:r>
            <w:proofErr w:type="spellEnd"/>
            <w:r w:rsidRPr="008F38BA">
              <w:rPr>
                <w:rFonts w:cs="Times New Roman"/>
                <w:lang w:val="en-US"/>
              </w:rPr>
              <w:t xml:space="preserve">, O. A. </w:t>
            </w:r>
            <w:proofErr w:type="spellStart"/>
            <w:r w:rsidRPr="008F38BA">
              <w:rPr>
                <w:rFonts w:cs="Times New Roman"/>
                <w:lang w:val="en-US"/>
              </w:rPr>
              <w:t>Kopylova</w:t>
            </w:r>
            <w:proofErr w:type="spellEnd"/>
            <w:r w:rsidRPr="008F38BA">
              <w:rPr>
                <w:rFonts w:cs="Times New Roman"/>
                <w:lang w:val="en-US"/>
              </w:rPr>
              <w:t xml:space="preserve">, V. I. </w:t>
            </w:r>
            <w:proofErr w:type="spellStart"/>
            <w:r w:rsidRPr="008F38BA">
              <w:rPr>
                <w:rFonts w:cs="Times New Roman"/>
                <w:lang w:val="en-US"/>
              </w:rPr>
              <w:t>Dobrorodny</w:t>
            </w:r>
            <w:proofErr w:type="spellEnd"/>
            <w:r w:rsidRPr="008F38BA">
              <w:rPr>
                <w:rFonts w:cs="Times New Roman"/>
                <w:lang w:val="en-US"/>
              </w:rPr>
              <w:t xml:space="preserve"> and G. M. </w:t>
            </w:r>
            <w:proofErr w:type="spellStart"/>
            <w:r w:rsidRPr="008F38BA">
              <w:rPr>
                <w:rFonts w:cs="Times New Roman"/>
                <w:lang w:val="en-US"/>
              </w:rPr>
              <w:t>Sh</w:t>
            </w:r>
            <w:r w:rsidRPr="008F38BA">
              <w:rPr>
                <w:rFonts w:cs="Times New Roman"/>
                <w:lang w:val="en-US"/>
              </w:rPr>
              <w:t>i</w:t>
            </w:r>
            <w:r w:rsidRPr="008F38BA">
              <w:rPr>
                <w:rFonts w:cs="Times New Roman"/>
                <w:lang w:val="en-US"/>
              </w:rPr>
              <w:t>manskya</w:t>
            </w:r>
            <w:proofErr w:type="spellEnd"/>
            <w:r w:rsidRPr="008F38BA">
              <w:rPr>
                <w:rFonts w:cs="Times New Roman"/>
                <w:lang w:val="en-US"/>
              </w:rPr>
              <w:t>, "</w:t>
            </w:r>
            <w:proofErr w:type="spellStart"/>
            <w:r w:rsidRPr="008F38BA">
              <w:rPr>
                <w:rFonts w:cs="Times New Roman"/>
                <w:lang w:val="en-US"/>
              </w:rPr>
              <w:t>Geoinformation</w:t>
            </w:r>
            <w:proofErr w:type="spellEnd"/>
            <w:r w:rsidRPr="008F38BA">
              <w:rPr>
                <w:rFonts w:cs="Times New Roman"/>
                <w:lang w:val="en-US"/>
              </w:rPr>
              <w:t xml:space="preserve"> Technology for Estimation of </w:t>
            </w:r>
            <w:proofErr w:type="spellStart"/>
            <w:r w:rsidRPr="008F38BA">
              <w:rPr>
                <w:rFonts w:cs="Times New Roman"/>
                <w:lang w:val="en-US"/>
              </w:rPr>
              <w:t>Geoecologic</w:t>
            </w:r>
            <w:r>
              <w:rPr>
                <w:rFonts w:cs="Times New Roman"/>
                <w:lang w:val="en-US"/>
              </w:rPr>
              <w:t>al</w:t>
            </w:r>
            <w:proofErr w:type="spellEnd"/>
            <w:r>
              <w:rPr>
                <w:rFonts w:cs="Times New Roman"/>
                <w:lang w:val="en-US"/>
              </w:rPr>
              <w:t xml:space="preserve"> Risks from </w:t>
            </w:r>
            <w:proofErr w:type="spellStart"/>
            <w:r>
              <w:rPr>
                <w:rFonts w:cs="Times New Roman"/>
                <w:lang w:val="en-US"/>
              </w:rPr>
              <w:t>Tec</w:t>
            </w:r>
            <w:r>
              <w:rPr>
                <w:rFonts w:cs="Times New Roman"/>
                <w:lang w:val="en-US"/>
              </w:rPr>
              <w:t>h</w:t>
            </w:r>
            <w:r>
              <w:rPr>
                <w:rFonts w:cs="Times New Roman"/>
                <w:lang w:val="en-US"/>
              </w:rPr>
              <w:t>nogenic</w:t>
            </w:r>
            <w:proofErr w:type="spellEnd"/>
            <w:r>
              <w:rPr>
                <w:rFonts w:cs="Times New Roman"/>
                <w:lang w:val="en-US"/>
              </w:rPr>
              <w:t xml:space="preserve"> Noise</w:t>
            </w:r>
            <w:r w:rsidRPr="008F38BA">
              <w:rPr>
                <w:rFonts w:cs="Times New Roman"/>
                <w:lang w:val="en-US"/>
              </w:rPr>
              <w:t>" 2020 1st International Conference Problems of Informatics, Ele</w:t>
            </w:r>
            <w:r w:rsidRPr="008F38BA">
              <w:rPr>
                <w:rFonts w:cs="Times New Roman"/>
                <w:lang w:val="en-US"/>
              </w:rPr>
              <w:t>c</w:t>
            </w:r>
            <w:r w:rsidRPr="008F38BA">
              <w:rPr>
                <w:rFonts w:cs="Times New Roman"/>
                <w:lang w:val="en-US"/>
              </w:rPr>
              <w:t xml:space="preserve">tronics, and Radio Engineering (PIERE), Novosibirsk, Russia, 2020, pp. 272-276, </w:t>
            </w:r>
            <w:proofErr w:type="spellStart"/>
            <w:r w:rsidRPr="008F38BA">
              <w:rPr>
                <w:rFonts w:cs="Times New Roman"/>
                <w:lang w:val="en-US"/>
              </w:rPr>
              <w:t>doi</w:t>
            </w:r>
            <w:proofErr w:type="spellEnd"/>
            <w:r w:rsidRPr="008F38BA">
              <w:rPr>
                <w:rFonts w:cs="Times New Roman"/>
                <w:lang w:val="en-US"/>
              </w:rPr>
              <w:t>: 10.1109/PIERE51041.2020.9314658.</w:t>
            </w:r>
          </w:p>
        </w:tc>
      </w:tr>
    </w:tbl>
    <w:p w:rsidR="008F4EC1" w:rsidRPr="00186108" w:rsidRDefault="008F4EC1">
      <w:pPr>
        <w:rPr>
          <w:lang w:val="en-US"/>
        </w:rPr>
      </w:pPr>
    </w:p>
    <w:sectPr w:rsidR="008F4EC1" w:rsidRPr="00186108" w:rsidSect="000815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E5"/>
    <w:multiLevelType w:val="hybridMultilevel"/>
    <w:tmpl w:val="371690F6"/>
    <w:lvl w:ilvl="0" w:tplc="34E22D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7D7"/>
    <w:multiLevelType w:val="hybridMultilevel"/>
    <w:tmpl w:val="AD6EFE9C"/>
    <w:lvl w:ilvl="0" w:tplc="2CCA8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4C32"/>
    <w:multiLevelType w:val="hybridMultilevel"/>
    <w:tmpl w:val="20F4885A"/>
    <w:lvl w:ilvl="0" w:tplc="FDE4B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11C2"/>
    <w:multiLevelType w:val="hybridMultilevel"/>
    <w:tmpl w:val="B28C22EC"/>
    <w:lvl w:ilvl="0" w:tplc="92D218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2506"/>
    <w:multiLevelType w:val="hybridMultilevel"/>
    <w:tmpl w:val="6C6CFA9C"/>
    <w:lvl w:ilvl="0" w:tplc="4DD0A75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652F6"/>
    <w:multiLevelType w:val="hybridMultilevel"/>
    <w:tmpl w:val="401254D8"/>
    <w:lvl w:ilvl="0" w:tplc="A89A91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0C38"/>
    <w:multiLevelType w:val="hybridMultilevel"/>
    <w:tmpl w:val="FF74A252"/>
    <w:lvl w:ilvl="0" w:tplc="8E9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1721D"/>
    <w:multiLevelType w:val="hybridMultilevel"/>
    <w:tmpl w:val="F850A96A"/>
    <w:lvl w:ilvl="0" w:tplc="CFA8FB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8257B"/>
    <w:multiLevelType w:val="hybridMultilevel"/>
    <w:tmpl w:val="1B0CE06C"/>
    <w:lvl w:ilvl="0" w:tplc="991C7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5154F0"/>
    <w:multiLevelType w:val="hybridMultilevel"/>
    <w:tmpl w:val="9198EDB0"/>
    <w:lvl w:ilvl="0" w:tplc="379CCC42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D217E"/>
    <w:multiLevelType w:val="hybridMultilevel"/>
    <w:tmpl w:val="08561C40"/>
    <w:lvl w:ilvl="0" w:tplc="F676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45AA8"/>
    <w:multiLevelType w:val="hybridMultilevel"/>
    <w:tmpl w:val="C15EBDAA"/>
    <w:lvl w:ilvl="0" w:tplc="2BD29C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6022E4"/>
    <w:multiLevelType w:val="hybridMultilevel"/>
    <w:tmpl w:val="A208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2FE0"/>
    <w:rsid w:val="00050047"/>
    <w:rsid w:val="00080768"/>
    <w:rsid w:val="00081561"/>
    <w:rsid w:val="000A228E"/>
    <w:rsid w:val="000B3C97"/>
    <w:rsid w:val="000D501A"/>
    <w:rsid w:val="001213AC"/>
    <w:rsid w:val="0016495E"/>
    <w:rsid w:val="00186108"/>
    <w:rsid w:val="001A05F2"/>
    <w:rsid w:val="001A4A66"/>
    <w:rsid w:val="001D25CE"/>
    <w:rsid w:val="001E049C"/>
    <w:rsid w:val="002235B4"/>
    <w:rsid w:val="0028259A"/>
    <w:rsid w:val="002863B6"/>
    <w:rsid w:val="00293838"/>
    <w:rsid w:val="002A38BC"/>
    <w:rsid w:val="002A4D18"/>
    <w:rsid w:val="002C6ED7"/>
    <w:rsid w:val="003752C9"/>
    <w:rsid w:val="003A06B4"/>
    <w:rsid w:val="003A64CB"/>
    <w:rsid w:val="003B4DB0"/>
    <w:rsid w:val="003F6612"/>
    <w:rsid w:val="00482EE0"/>
    <w:rsid w:val="0056091D"/>
    <w:rsid w:val="00564CE3"/>
    <w:rsid w:val="00605243"/>
    <w:rsid w:val="00636789"/>
    <w:rsid w:val="00691E31"/>
    <w:rsid w:val="006B1230"/>
    <w:rsid w:val="006E0514"/>
    <w:rsid w:val="00781BEC"/>
    <w:rsid w:val="0078362F"/>
    <w:rsid w:val="00797398"/>
    <w:rsid w:val="007E0067"/>
    <w:rsid w:val="007E4E3C"/>
    <w:rsid w:val="007F2FE0"/>
    <w:rsid w:val="007F79A2"/>
    <w:rsid w:val="00852294"/>
    <w:rsid w:val="008F4EC1"/>
    <w:rsid w:val="00914A73"/>
    <w:rsid w:val="00935C9E"/>
    <w:rsid w:val="00940914"/>
    <w:rsid w:val="00944B67"/>
    <w:rsid w:val="00970F22"/>
    <w:rsid w:val="009F193A"/>
    <w:rsid w:val="00A172FF"/>
    <w:rsid w:val="00A60C37"/>
    <w:rsid w:val="00A8522C"/>
    <w:rsid w:val="00AB25B5"/>
    <w:rsid w:val="00B62F67"/>
    <w:rsid w:val="00BA18D9"/>
    <w:rsid w:val="00BD58B3"/>
    <w:rsid w:val="00C13730"/>
    <w:rsid w:val="00C1403A"/>
    <w:rsid w:val="00C41864"/>
    <w:rsid w:val="00C612D6"/>
    <w:rsid w:val="00C77262"/>
    <w:rsid w:val="00CA001A"/>
    <w:rsid w:val="00CB38A9"/>
    <w:rsid w:val="00CB5E5D"/>
    <w:rsid w:val="00CE312D"/>
    <w:rsid w:val="00D106C4"/>
    <w:rsid w:val="00D942C8"/>
    <w:rsid w:val="00DF6CB6"/>
    <w:rsid w:val="00E02DB3"/>
    <w:rsid w:val="00E37C25"/>
    <w:rsid w:val="00E4444E"/>
    <w:rsid w:val="00E55B05"/>
    <w:rsid w:val="00F252C8"/>
    <w:rsid w:val="00F96065"/>
    <w:rsid w:val="00FB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">
    <w:name w:val="Contex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0A228E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39"/>
    <w:rsid w:val="0060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6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172FF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A172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A2F5-316D-452E-B811-929AA197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А. Кияница</dc:creator>
  <cp:lastModifiedBy>МатвеевГрищенко</cp:lastModifiedBy>
  <cp:revision>30</cp:revision>
  <dcterms:created xsi:type="dcterms:W3CDTF">2021-11-22T08:29:00Z</dcterms:created>
  <dcterms:modified xsi:type="dcterms:W3CDTF">2022-01-17T09:11:00Z</dcterms:modified>
</cp:coreProperties>
</file>