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CD3" w:rsidRPr="0026273B" w:rsidRDefault="00F44CD3" w:rsidP="00F44CD3">
      <w:pPr>
        <w:jc w:val="center"/>
        <w:rPr>
          <w:rStyle w:val="a5"/>
          <w:rFonts w:ascii="Times New Roman" w:hAnsi="Times New Roman" w:cs="Times New Roman"/>
          <w:sz w:val="28"/>
          <w:szCs w:val="28"/>
          <w:lang w:eastAsia="ru-RU"/>
        </w:rPr>
      </w:pPr>
      <w:r w:rsidRPr="0026273B">
        <w:rPr>
          <w:rStyle w:val="a5"/>
          <w:rFonts w:ascii="Times New Roman" w:hAnsi="Times New Roman" w:cs="Times New Roman"/>
          <w:sz w:val="28"/>
          <w:szCs w:val="28"/>
          <w:lang w:eastAsia="ru-RU"/>
        </w:rPr>
        <w:t>Михеева Анна Владленовна</w:t>
      </w:r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Лаборатория вычислительных задач геофизики</w:t>
      </w:r>
      <w:bookmarkStart w:id="0" w:name="_GoBack"/>
      <w:bookmarkEnd w:id="0"/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Должность: научный сотрудник</w:t>
      </w:r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Окончила ГГФ НГУ.</w:t>
      </w:r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2011 г. - кандидат физико-математических наук по специальности 05.13.11 Математическое и программное обеспечение вычислительных машин, комплексов и компьютерных сетей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br/>
      </w:r>
      <w:hyperlink r:id="rId5" w:history="1">
        <w:r w:rsidRPr="00AF2716">
          <w:rPr>
            <w:rStyle w:val="a5"/>
            <w:rFonts w:ascii="Times New Roman" w:hAnsi="Times New Roman" w:cs="Times New Roman"/>
            <w:b w:val="0"/>
            <w:sz w:val="24"/>
            <w:szCs w:val="24"/>
            <w:lang w:eastAsia="ru-RU"/>
          </w:rPr>
          <w:t>«Программно-алгоритмический инструментарий подготовки и анализа сейсмологических данных в информационно-вычислительном комплексе EEDB»</w:t>
        </w:r>
      </w:hyperlink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br/>
        <w:t>Место защиты - Институт систем информатики Сибирского отделения РАН</w:t>
      </w:r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Сотрудничает с  Институтом  нефтегазовой геологии и геофизики им. А.А.Трофимука Сибирского отделения Российской академии наук (ИНГГ СО РАН) (</w:t>
      </w:r>
      <w:hyperlink r:id="rId6" w:tooltip="http://www.ipgg.sbras.ru/ru/person/ipgg-mikheyevaav" w:history="1">
        <w:r w:rsidRPr="00AF2716">
          <w:rPr>
            <w:rStyle w:val="a5"/>
            <w:rFonts w:ascii="Times New Roman" w:hAnsi="Times New Roman" w:cs="Times New Roman"/>
            <w:b w:val="0"/>
            <w:sz w:val="24"/>
            <w:szCs w:val="24"/>
            <w:lang w:eastAsia="ru-RU"/>
          </w:rPr>
          <w:t>http://www.ipgg.sbras.ru/ru/person/ipgg-mikheyevaav</w:t>
        </w:r>
      </w:hyperlink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), ГС РАН, университет Айзу (Япония).</w:t>
      </w:r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Ученая степень: кандидат физико-математических наук</w:t>
      </w:r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Исследовательские интересы: </w:t>
      </w:r>
    </w:p>
    <w:p w:rsidR="00AF2716" w:rsidRDefault="00DD3CA4" w:rsidP="00AF2716">
      <w:pPr>
        <w:pStyle w:val="a6"/>
        <w:numPr>
          <w:ilvl w:val="0"/>
          <w:numId w:val="4"/>
        </w:num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ГИС (компьютерные информационные системы);</w:t>
      </w:r>
    </w:p>
    <w:p w:rsidR="00AF2716" w:rsidRDefault="00DD3CA4" w:rsidP="00AF2716">
      <w:pPr>
        <w:pStyle w:val="a6"/>
        <w:numPr>
          <w:ilvl w:val="0"/>
          <w:numId w:val="4"/>
        </w:num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геофизика, включая сейсмику, электроразведку, гравиразведку, магниторазведку;</w:t>
      </w:r>
    </w:p>
    <w:p w:rsidR="00DD3CA4" w:rsidRPr="00AF2716" w:rsidRDefault="00DD3CA4" w:rsidP="00AF2716">
      <w:pPr>
        <w:pStyle w:val="a6"/>
        <w:numPr>
          <w:ilvl w:val="0"/>
          <w:numId w:val="4"/>
        </w:num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БД (задачи обработки и визуализации геофизических данных и каталогов, интерпретации данных).</w:t>
      </w:r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 Созданные Базы данных и разрабатываемые Программные системы: </w:t>
      </w:r>
    </w:p>
    <w:p w:rsidR="00AF2716" w:rsidRDefault="00DD3CA4" w:rsidP="00AF2716">
      <w:pPr>
        <w:pStyle w:val="a6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БД «Наблюдения землетрясений и цунами в Атлантическом океане (БДЗЦ/АО)»: рег. №0220208463, ФГУП НТЦ «Информрегистр», (свидетельство №7930 НТЦ-165 от 02.10.02),</w:t>
      </w:r>
    </w:p>
    <w:p w:rsidR="00AF2716" w:rsidRDefault="00DD3CA4" w:rsidP="00AF2716">
      <w:pPr>
        <w:pStyle w:val="a6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БД «Наблюдения землетрясений и цунами в Тихом океане (БДЗЦ/ТО)»: рег. №0220208462, ФГУП НТЦ «Информрегистр», (свидетельство №7929 НТЦ-165 от 02.10.02),</w:t>
      </w:r>
    </w:p>
    <w:p w:rsidR="00AF2716" w:rsidRDefault="00DD3CA4" w:rsidP="00AF2716">
      <w:pPr>
        <w:pStyle w:val="a6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БД импактных структур Земли (</w:t>
      </w:r>
      <w:hyperlink r:id="rId7" w:history="1">
        <w:r w:rsidRPr="00AF2716">
          <w:rPr>
            <w:rStyle w:val="a5"/>
            <w:rFonts w:ascii="Times New Roman" w:hAnsi="Times New Roman" w:cs="Times New Roman"/>
            <w:b w:val="0"/>
            <w:sz w:val="24"/>
            <w:szCs w:val="24"/>
            <w:lang w:eastAsia="ru-RU"/>
          </w:rPr>
          <w:t>http://labmpg.sscc.ru</w:t>
        </w:r>
      </w:hyperlink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): рег. №0220711563, ФГУП НТЦ «Информрегистр», (свидетельство №10771 от 27.02.2007 г.), рег. № DB10017, ФАП СО РАН от 2010-10-01,Рег. № 2011620195, Роспатент от 11.03.2011.</w:t>
      </w:r>
    </w:p>
    <w:p w:rsidR="00AF2716" w:rsidRDefault="00DD3CA4" w:rsidP="00AF2716">
      <w:pPr>
        <w:pStyle w:val="a6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БД «Экспертный банк данных по землетрясениям EEDB»:  рег. №0220913152, ФГУП НТЦ «Информрегистр» (свидетельство №10771 от 07.04.2009 г.).</w:t>
      </w:r>
    </w:p>
    <w:p w:rsidR="00AF2716" w:rsidRDefault="00DD3CA4" w:rsidP="00AF2716">
      <w:pPr>
        <w:pStyle w:val="a6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Геоинформационная программная система «Экспертная база данных землетрясений (EEDB)» (</w:t>
      </w:r>
      <w:hyperlink r:id="rId8" w:history="1">
        <w:r w:rsidRPr="00AF2716">
          <w:rPr>
            <w:rStyle w:val="a5"/>
            <w:rFonts w:ascii="Times New Roman" w:hAnsi="Times New Roman" w:cs="Times New Roman"/>
            <w:b w:val="0"/>
            <w:sz w:val="24"/>
            <w:szCs w:val="24"/>
            <w:lang w:eastAsia="ru-RU"/>
          </w:rPr>
          <w:t>http://labmpg.sscc.ru/EEDB</w:t>
        </w:r>
      </w:hyperlink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 xml:space="preserve">): рег. № PR10022, ФАП СО РАН от 2010-10-08, рег. № 2011613755, Роспатент от 13.05.2011,   Акт о внедрении в Центральное отделение ФГБУН ГС РАН, ноябрь, 2012,    Акт о внедрении в Северо-Осетинский филиал ФГБУН ГС РАН, май, 2013,     Акт о внедрении в Дагестанский филиал ФГБУН ГС РАН, август 2013,    Акт о внедрении в филиалы ФГБУН ГС РАН (Камчатский, Кольский, Магаданский, отд. СМ «с/с Махачкала»), 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lastRenderedPageBreak/>
        <w:t>ноябрь, 2013,    Акт о внедрении в Институт Сейсмологии АН Туркменистана, ноябрь, 2013.</w:t>
      </w:r>
    </w:p>
    <w:p w:rsidR="00AF2716" w:rsidRDefault="00DD3CA4" w:rsidP="00AF2716">
      <w:pPr>
        <w:pStyle w:val="a6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Программные модули к системе EEDB: "Модуль магнитных свойств горных пород GIS-EEDB" (рег. № 2016612862, Роспатент от 10.03.2016) и "Программа анализа этапов тектономагнитных наблюдений в GIS-EEDB" (рег. № 2016719537, Роспатент от 7.09.2016).</w:t>
      </w:r>
    </w:p>
    <w:p w:rsidR="00DD3CA4" w:rsidRPr="00AF2716" w:rsidRDefault="00DD3CA4" w:rsidP="00AF2716">
      <w:pPr>
        <w:pStyle w:val="a6"/>
        <w:numPr>
          <w:ilvl w:val="0"/>
          <w:numId w:val="5"/>
        </w:num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Геоинформационная система "База данных природных катастроф Земли" (GIS-ENDDB): рег. № 2015619859, Роспатент от 27.04.2015, рег. № PR16002, ФАП СО РАН (</w:t>
      </w:r>
      <w:hyperlink r:id="rId9" w:tooltip="http://fap.sbras.ru/node/4349" w:history="1">
        <w:r w:rsidRPr="00AF2716">
          <w:rPr>
            <w:rStyle w:val="a5"/>
            <w:rFonts w:ascii="Times New Roman" w:hAnsi="Times New Roman" w:cs="Times New Roman"/>
            <w:b w:val="0"/>
            <w:sz w:val="24"/>
            <w:szCs w:val="24"/>
            <w:lang w:eastAsia="ru-RU"/>
          </w:rPr>
          <w:t>http://fap.sbras.ru/node/4349</w:t>
        </w:r>
      </w:hyperlink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) от 2016-03-29,   Акт о внедрении в Ордена Трудового Красного Знамени Геологический Институт РАН, январь, 2019,   Акт о внедрении в Институт геологии и минералогии им. В.С. Соболева  СО РАН, декабрь, 2019.</w:t>
      </w:r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 E-mail: </w:t>
      </w:r>
      <w:hyperlink r:id="rId10" w:history="1">
        <w:r w:rsidRPr="00AF2716">
          <w:rPr>
            <w:rStyle w:val="a5"/>
            <w:rFonts w:ascii="Times New Roman" w:hAnsi="Times New Roman" w:cs="Times New Roman"/>
            <w:b w:val="0"/>
            <w:sz w:val="24"/>
            <w:szCs w:val="24"/>
            <w:lang w:eastAsia="ru-RU"/>
          </w:rPr>
          <w:t>anna@omzg.sscc.ru</w:t>
        </w:r>
      </w:hyperlink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Рабочий телефон: (383) 330-60-46</w:t>
      </w:r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Внутренний телефон: 2-043</w:t>
      </w:r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Номер комнаты: 2-403</w:t>
      </w:r>
    </w:p>
    <w:p w:rsidR="00DD3CA4" w:rsidRPr="00AF2716" w:rsidRDefault="00DD3CA4" w:rsidP="00AF2716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Публикации</w:t>
      </w:r>
      <w:r w:rsidR="00AF2716">
        <w:rPr>
          <w:rStyle w:val="a5"/>
          <w:rFonts w:ascii="Times New Roman" w:hAnsi="Times New Roman" w:cs="Times New Roman"/>
          <w:b w:val="0"/>
          <w:sz w:val="24"/>
          <w:szCs w:val="24"/>
          <w:lang w:eastAsia="ru-RU"/>
        </w:rPr>
        <w:t>:</w:t>
      </w:r>
    </w:p>
    <w:p w:rsidR="00AF2716" w:rsidRDefault="008074D4" w:rsidP="00AF2716">
      <w:pPr>
        <w:pStyle w:val="a6"/>
        <w:numPr>
          <w:ilvl w:val="0"/>
          <w:numId w:val="6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>Шарапов В.Н., Томиленко А.А., Кузнецов Г., Перепечко Ю.В., Сорокин К., Михеева А.В., Семенов Ю.И. Механизмы частичного плавления метасоматизированных мантийных ультрабазитов под Авачинским вулканом (Камчатка) и рост минералов из газовой фазы в трещинах // Петрология. 2020. - Т. 28. - № 6. - С. 650-672. - DOI: 10.31857/S0869590320050064</w:t>
      </w:r>
    </w:p>
    <w:p w:rsidR="00AF2716" w:rsidRDefault="00AF2716" w:rsidP="00AF2716">
      <w:pPr>
        <w:pStyle w:val="a6"/>
        <w:numPr>
          <w:ilvl w:val="0"/>
          <w:numId w:val="6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Михеева А.В. </w:t>
      </w:r>
      <w:hyperlink r:id="rId11" w:history="1">
        <w:r w:rsidRPr="00AF271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Южно-Азиатская мегаструктура по данным геоинформационной системы GIS-ENDDB</w:t>
        </w:r>
      </w:hyperlink>
      <w:r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// Геоинформатика, 2018. - № 4. - С. 2-13.</w:t>
      </w:r>
    </w:p>
    <w:p w:rsidR="00AF2716" w:rsidRDefault="00AF2716" w:rsidP="00AF2716">
      <w:pPr>
        <w:pStyle w:val="a6"/>
        <w:numPr>
          <w:ilvl w:val="0"/>
          <w:numId w:val="6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Alexandr Vazhenin, Anna Mikheeva, Petr Dyadkov, Andrey Marchuk . 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The Software Using Digital Databases and GIS Interface for Detecting Geodynamic Structures // New Trends in Intelligent Software Methodologies, Tools and Techniques (SOMET-2017). H. Fujita et al. 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>(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Eds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.). – 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IOS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Press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2017. – 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P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576-592. – </w:t>
      </w:r>
      <w:r w:rsidR="00F44CD3"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>DOI:</w:t>
      </w:r>
      <w:r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10.3233/978-1-61499-800-6-576.</w:t>
      </w:r>
    </w:p>
    <w:p w:rsidR="00F44CD3" w:rsidRDefault="00AF2716" w:rsidP="00F44CD3">
      <w:pPr>
        <w:pStyle w:val="a6"/>
        <w:numPr>
          <w:ilvl w:val="0"/>
          <w:numId w:val="6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Михеева А.В. </w:t>
      </w:r>
      <w:hyperlink r:id="rId12" w:history="1">
        <w:r w:rsidRPr="00AF271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Геоструктурные элементы, выявляемые математическими алгоритмами и цифровыми моделями геоинформационно-вычислительной системы GIS-ENDDB</w:t>
        </w:r>
      </w:hyperlink>
      <w:r w:rsidRPr="00AF27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// Новосибирск: Омега Принт, 2016.-300с., ISBN 978-5-91907-031-3.</w:t>
      </w:r>
    </w:p>
    <w:p w:rsidR="00F44CD3" w:rsidRPr="00F44CD3" w:rsidRDefault="00F44CD3" w:rsidP="00F44CD3">
      <w:pPr>
        <w:pStyle w:val="a6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4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Кукарина Е.В., </w:t>
      </w:r>
      <w:r w:rsidRPr="00F44CD3">
        <w:rPr>
          <w:rStyle w:val="a5"/>
          <w:rFonts w:ascii="Times New Roman" w:hAnsi="Times New Roman" w:cs="Times New Roman"/>
          <w:b w:val="0"/>
          <w:sz w:val="24"/>
          <w:szCs w:val="24"/>
        </w:rPr>
        <w:t>Михеева А.В.,</w:t>
      </w:r>
      <w:r w:rsidRPr="00F44CD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4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Дядьков П.Г., Кулаков И.Ю., Г</w:t>
      </w:r>
      <w:hyperlink r:id="rId13" w:tooltip="Список публикаций этого автора" w:history="1">
        <w:r w:rsidRPr="00F44C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ордеев Е.И.</w:t>
        </w:r>
      </w:hyperlink>
      <w:r w:rsidRPr="00F4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44CD3">
        <w:rPr>
          <w:rFonts w:ascii="Times New Roman" w:hAnsi="Times New Roman" w:cs="Times New Roman"/>
          <w:bCs/>
          <w:sz w:val="24"/>
          <w:szCs w:val="24"/>
        </w:rPr>
        <w:t>Изменение состояния среды под</w:t>
      </w:r>
      <w:r w:rsidRPr="00F4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Ключевской группой вулканов по данным сейсмотомографии и анализа графиков повторяемости землетрясений // </w:t>
      </w:r>
      <w:r w:rsidRPr="00F44CD3">
        <w:rPr>
          <w:rFonts w:ascii="Times New Roman" w:hAnsi="Times New Roman" w:cs="Times New Roman"/>
          <w:sz w:val="24"/>
          <w:szCs w:val="24"/>
        </w:rPr>
        <w:t> Технологии сейсморазведки. – 2016. - №4. – С. 92-99.</w:t>
      </w:r>
    </w:p>
    <w:p w:rsidR="00F44CD3" w:rsidRPr="00F44CD3" w:rsidRDefault="00F44CD3" w:rsidP="00F44CD3">
      <w:pPr>
        <w:pStyle w:val="a6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44CD3">
        <w:rPr>
          <w:rStyle w:val="a5"/>
          <w:rFonts w:ascii="Times New Roman" w:hAnsi="Times New Roman" w:cs="Times New Roman"/>
          <w:b w:val="0"/>
          <w:sz w:val="24"/>
          <w:szCs w:val="24"/>
        </w:rPr>
        <w:t>Михеева А.В.,</w:t>
      </w:r>
      <w:r w:rsidRPr="00F44CD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4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44CD3">
        <w:rPr>
          <w:rFonts w:ascii="Times New Roman" w:eastAsia="Calibri" w:hAnsi="Times New Roman" w:cs="Times New Roman"/>
          <w:bCs/>
          <w:sz w:val="24"/>
          <w:szCs w:val="24"/>
        </w:rPr>
        <w:t xml:space="preserve">Дядьков П.Г., Марчук Ан.Г., Егоров А.А. </w:t>
      </w:r>
      <w:r w:rsidRPr="00F44CD3">
        <w:rPr>
          <w:rFonts w:ascii="Times New Roman" w:hAnsi="Times New Roman" w:cs="Times New Roman"/>
          <w:sz w:val="24"/>
          <w:szCs w:val="24"/>
        </w:rPr>
        <w:t>Геоинформационные технологии экспертной системы GIS-ENDDB (</w:t>
      </w:r>
      <w:r w:rsidRPr="00F44CD3">
        <w:rPr>
          <w:rFonts w:ascii="Times New Roman" w:hAnsi="Times New Roman" w:cs="Times New Roman"/>
          <w:color w:val="333333"/>
          <w:sz w:val="24"/>
          <w:szCs w:val="24"/>
        </w:rPr>
        <w:t xml:space="preserve">«Базы данных природных </w:t>
      </w:r>
      <w:r w:rsidRPr="00F44CD3">
        <w:rPr>
          <w:rFonts w:ascii="Times New Roman" w:hAnsi="Times New Roman" w:cs="Times New Roman"/>
          <w:sz w:val="24"/>
          <w:szCs w:val="24"/>
        </w:rPr>
        <w:t>катастроф</w:t>
      </w:r>
      <w:r w:rsidRPr="00F44CD3">
        <w:rPr>
          <w:rFonts w:ascii="Times New Roman" w:hAnsi="Times New Roman" w:cs="Times New Roman"/>
          <w:color w:val="333333"/>
          <w:sz w:val="24"/>
          <w:szCs w:val="24"/>
        </w:rPr>
        <w:t xml:space="preserve"> Земли»)</w:t>
      </w:r>
      <w:r w:rsidRPr="00F44CD3">
        <w:rPr>
          <w:rFonts w:ascii="Times New Roman" w:hAnsi="Times New Roman" w:cs="Times New Roman"/>
          <w:sz w:val="24"/>
          <w:szCs w:val="24"/>
        </w:rPr>
        <w:t xml:space="preserve"> // </w:t>
      </w:r>
      <w:r w:rsidRPr="00F44CD3">
        <w:rPr>
          <w:rFonts w:ascii="Times New Roman" w:hAnsi="Times New Roman" w:cs="Times New Roman"/>
          <w:bCs/>
          <w:sz w:val="24"/>
          <w:szCs w:val="24"/>
        </w:rPr>
        <w:t>Вестник НГУ. - Серия: Информационные технологии. – Т. 14. – Вып. 3</w:t>
      </w:r>
      <w:r>
        <w:rPr>
          <w:rFonts w:ascii="Times New Roman" w:hAnsi="Times New Roman" w:cs="Times New Roman"/>
          <w:bCs/>
          <w:sz w:val="24"/>
          <w:szCs w:val="24"/>
        </w:rPr>
        <w:t>. -</w:t>
      </w:r>
      <w:r w:rsidRPr="00F44CD3">
        <w:rPr>
          <w:rFonts w:ascii="Times New Roman" w:hAnsi="Times New Roman" w:cs="Times New Roman"/>
          <w:bCs/>
          <w:sz w:val="24"/>
          <w:szCs w:val="24"/>
        </w:rPr>
        <w:t xml:space="preserve"> 2016. – С. 49-60.</w:t>
      </w:r>
    </w:p>
    <w:p w:rsidR="00FC3203" w:rsidRPr="00AF2716" w:rsidRDefault="00FC3203"/>
    <w:sectPr w:rsidR="00FC3203" w:rsidRPr="00AF2716" w:rsidSect="00FC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E35"/>
    <w:multiLevelType w:val="hybridMultilevel"/>
    <w:tmpl w:val="4D86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E1344"/>
    <w:multiLevelType w:val="multilevel"/>
    <w:tmpl w:val="20EE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A7867"/>
    <w:multiLevelType w:val="hybridMultilevel"/>
    <w:tmpl w:val="9EA0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0452"/>
    <w:multiLevelType w:val="multilevel"/>
    <w:tmpl w:val="F476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0742C"/>
    <w:multiLevelType w:val="singleLevel"/>
    <w:tmpl w:val="8B3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2"/>
        <w:szCs w:val="22"/>
      </w:rPr>
    </w:lvl>
  </w:abstractNum>
  <w:abstractNum w:abstractNumId="5" w15:restartNumberingAfterBreak="0">
    <w:nsid w:val="6A9B09E1"/>
    <w:multiLevelType w:val="hybridMultilevel"/>
    <w:tmpl w:val="1B3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E3368"/>
    <w:multiLevelType w:val="hybridMultilevel"/>
    <w:tmpl w:val="C054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03F64"/>
    <w:multiLevelType w:val="hybridMultilevel"/>
    <w:tmpl w:val="1B3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CA4"/>
    <w:rsid w:val="0026273B"/>
    <w:rsid w:val="008074D4"/>
    <w:rsid w:val="00AF2716"/>
    <w:rsid w:val="00DD3CA4"/>
    <w:rsid w:val="00F44CD3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9CC74-0F87-43C6-A806-5B701F8A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03"/>
  </w:style>
  <w:style w:type="paragraph" w:styleId="1">
    <w:name w:val="heading 1"/>
    <w:basedOn w:val="a"/>
    <w:next w:val="a"/>
    <w:link w:val="10"/>
    <w:uiPriority w:val="9"/>
    <w:qFormat/>
    <w:rsid w:val="00F44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3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CA4"/>
    <w:rPr>
      <w:color w:val="0000FF"/>
      <w:u w:val="single"/>
    </w:rPr>
  </w:style>
  <w:style w:type="character" w:styleId="a5">
    <w:name w:val="Strong"/>
    <w:basedOn w:val="a0"/>
    <w:uiPriority w:val="22"/>
    <w:qFormat/>
    <w:rsid w:val="00DD3CA4"/>
    <w:rPr>
      <w:b/>
      <w:bCs/>
    </w:rPr>
  </w:style>
  <w:style w:type="character" w:customStyle="1" w:styleId="databold1">
    <w:name w:val="data_bold1"/>
    <w:rsid w:val="00AF2716"/>
    <w:rPr>
      <w:b/>
      <w:bCs/>
      <w:color w:val="333333"/>
    </w:rPr>
  </w:style>
  <w:style w:type="paragraph" w:styleId="a6">
    <w:name w:val="List Paragraph"/>
    <w:basedOn w:val="a"/>
    <w:uiPriority w:val="34"/>
    <w:qFormat/>
    <w:rsid w:val="00AF2716"/>
    <w:pPr>
      <w:ind w:left="720"/>
      <w:contextualSpacing/>
    </w:pPr>
  </w:style>
  <w:style w:type="character" w:styleId="a7">
    <w:name w:val="Subtle Emphasis"/>
    <w:uiPriority w:val="19"/>
    <w:qFormat/>
    <w:rsid w:val="00F44CD3"/>
    <w:rPr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"/>
    <w:rsid w:val="00F44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шрифт абзаца1"/>
    <w:rsid w:val="00F44CD3"/>
  </w:style>
  <w:style w:type="paragraph" w:customStyle="1" w:styleId="Default">
    <w:name w:val="Default"/>
    <w:rsid w:val="00F44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13594">
      <w:bodyDiv w:val="1"/>
      <w:marLeft w:val="0"/>
      <w:marRight w:val="0"/>
      <w:marTop w:val="0"/>
      <w:marBottom w:val="0"/>
      <w:divBdr>
        <w:top w:val="single" w:sz="36" w:space="0" w:color="306A92"/>
        <w:left w:val="none" w:sz="0" w:space="0" w:color="auto"/>
        <w:bottom w:val="single" w:sz="36" w:space="0" w:color="4491C5"/>
        <w:right w:val="none" w:sz="0" w:space="0" w:color="auto"/>
      </w:divBdr>
      <w:divsChild>
        <w:div w:id="7217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4" w:color="000000"/>
            <w:right w:val="none" w:sz="0" w:space="0" w:color="auto"/>
          </w:divBdr>
          <w:divsChild>
            <w:div w:id="505242675">
              <w:marLeft w:val="46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  <w:divsChild>
                        <w:div w:id="18987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23" w:color="C0C0C0"/>
                          </w:divBdr>
                          <w:divsChild>
                            <w:div w:id="1986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1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1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2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50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8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4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1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5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3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0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8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mpg.sscc.ru/EEDB" TargetMode="External"/><Relationship Id="rId13" Type="http://schemas.openxmlformats.org/officeDocument/2006/relationships/hyperlink" Target="https://elibrary.ru/author_items.asp?authorid=8942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bmpg.sscc.ru/" TargetMode="External"/><Relationship Id="rId12" Type="http://schemas.openxmlformats.org/officeDocument/2006/relationships/hyperlink" Target="https://icmmg.nsc.ru/ru/content/publications/geostrukturnye-elementy-vyyavlyaemye-matematicheskimi-algoritmami-i-cifrovy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gg.sbras.ru/ru/person/ipgg-mikheyevaav" TargetMode="External"/><Relationship Id="rId11" Type="http://schemas.openxmlformats.org/officeDocument/2006/relationships/hyperlink" Target="https://icmmg.nsc.ru/ru/content/publications/yuzhno-aziatskaya-megastruktura-po-dannym-geoinformacionnoy-sistemy-gis-enddb" TargetMode="External"/><Relationship Id="rId5" Type="http://schemas.openxmlformats.org/officeDocument/2006/relationships/hyperlink" Target="http://tekhnosfera.com/programmno-algoritmicheskiy-instrumentariy-podgotovki-i-analiza-seysmologicheskih-dannyh-v-informatsionno-vychislitelnom-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na@omzg.ssc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p.sbras.ru/node/43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sc.sec.</cp:lastModifiedBy>
  <cp:revision>2</cp:revision>
  <dcterms:created xsi:type="dcterms:W3CDTF">2021-04-16T07:34:00Z</dcterms:created>
  <dcterms:modified xsi:type="dcterms:W3CDTF">2021-04-20T04:43:00Z</dcterms:modified>
</cp:coreProperties>
</file>