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AD333" w14:textId="77777777" w:rsidR="006D048D" w:rsidRDefault="006D048D" w:rsidP="006D048D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647B21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Казанцев Иван Гаврилович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СНС, д.ф.-м.н., в институте с 1979</w:t>
      </w:r>
    </w:p>
    <w:p w14:paraId="5824F7BC" w14:textId="77777777" w:rsidR="006D048D" w:rsidRDefault="006D048D" w:rsidP="006D048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Научные интересы: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интегро-дифференциальные уравнения вычислительной томографии и обработки изображений.</w:t>
      </w:r>
    </w:p>
    <w:p w14:paraId="1D40C795" w14:textId="77777777" w:rsidR="006D048D" w:rsidRDefault="006D048D" w:rsidP="006D048D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Публикации 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1-Q1) +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Scopus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1-Q1, 1-Q2, 3-Q3), (РИНЦ ~10)</w:t>
      </w:r>
    </w:p>
    <w:p w14:paraId="59356243" w14:textId="77777777" w:rsidR="006D048D" w:rsidRDefault="006D048D" w:rsidP="006D048D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РФФИ (исполнитель, руководитель Пяткин В.П.)</w:t>
      </w:r>
    </w:p>
    <w:p w14:paraId="70079AF3" w14:textId="77777777" w:rsidR="006D048D" w:rsidRDefault="006D048D" w:rsidP="006D048D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статьи</w:t>
      </w:r>
    </w:p>
    <w:p w14:paraId="6ED04AB8" w14:textId="77777777" w:rsidR="006D048D" w:rsidRDefault="004E365F" w:rsidP="006D048D">
      <w:pPr>
        <w:numPr>
          <w:ilvl w:val="0"/>
          <w:numId w:val="3"/>
        </w:numPr>
        <w:spacing w:before="240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 w:rsidR="006D048D" w:rsidRPr="00647B2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Modeling and simulation of Compton scatter image formation in positron emission tomography</w:t>
        </w:r>
      </w:hyperlink>
      <w:r w:rsidR="006D048D" w:rsidRPr="00647B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Journal of Inverse and Ill-Posed Problems. –2020. – Vol 28, No. 6. – [20200052]. </w:t>
      </w:r>
      <w:r w:rsidR="006D048D">
        <w:rPr>
          <w:rFonts w:ascii="Times New Roman" w:eastAsia="Times New Roman" w:hAnsi="Times New Roman" w:cs="Times New Roman"/>
          <w:sz w:val="28"/>
          <w:szCs w:val="28"/>
        </w:rPr>
        <w:t>DOI: 10.1515/jiip-2020-</w:t>
      </w:r>
      <w:proofErr w:type="gramStart"/>
      <w:r w:rsidR="006D048D">
        <w:rPr>
          <w:rFonts w:ascii="Times New Roman" w:eastAsia="Times New Roman" w:hAnsi="Times New Roman" w:cs="Times New Roman"/>
          <w:sz w:val="28"/>
          <w:szCs w:val="28"/>
        </w:rPr>
        <w:t>0052.(</w:t>
      </w:r>
      <w:proofErr w:type="spellStart"/>
      <w:proofErr w:type="gramEnd"/>
      <w:r w:rsidR="006D048D">
        <w:rPr>
          <w:rFonts w:ascii="Times New Roman" w:eastAsia="Times New Roman" w:hAnsi="Times New Roman" w:cs="Times New Roman"/>
          <w:sz w:val="28"/>
          <w:szCs w:val="28"/>
        </w:rPr>
        <w:t>Scopus</w:t>
      </w:r>
      <w:proofErr w:type="spellEnd"/>
      <w:r w:rsidR="006D048D">
        <w:rPr>
          <w:rFonts w:ascii="Times New Roman" w:eastAsia="Times New Roman" w:hAnsi="Times New Roman" w:cs="Times New Roman"/>
          <w:sz w:val="28"/>
          <w:szCs w:val="28"/>
        </w:rPr>
        <w:t xml:space="preserve"> Q2)</w:t>
      </w:r>
    </w:p>
    <w:p w14:paraId="47CF6B28" w14:textId="77777777" w:rsidR="006D048D" w:rsidRPr="00647B21" w:rsidRDefault="004E365F" w:rsidP="006D04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6">
        <w:r w:rsidR="006D048D" w:rsidRPr="00647B2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"A spectral geometric model for Compton single scatter in PET based on the Single scatter simulation approximation"</w:t>
        </w:r>
      </w:hyperlink>
      <w:r w:rsidR="006D048D" w:rsidRPr="00647B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Inverse Problems, vol. 34, 2018 No 2, paper 024002 (Web of Science Q1)</w:t>
      </w:r>
    </w:p>
    <w:p w14:paraId="7B4EB02D" w14:textId="77777777" w:rsidR="006D048D" w:rsidRDefault="004E365F" w:rsidP="006D048D">
      <w:pPr>
        <w:numPr>
          <w:ilvl w:val="0"/>
          <w:numId w:val="3"/>
        </w:numPr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6D048D" w:rsidRPr="00647B2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FELIX: an algorithm for indexing multiple crystallites in X-ray free-electron laser snapshot diffraction images.</w:t>
        </w:r>
      </w:hyperlink>
      <w:r w:rsidR="006D048D" w:rsidRPr="00647B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048D">
        <w:rPr>
          <w:rFonts w:ascii="Times New Roman" w:eastAsia="Times New Roman" w:hAnsi="Times New Roman" w:cs="Times New Roman"/>
          <w:sz w:val="28"/>
          <w:szCs w:val="28"/>
        </w:rPr>
        <w:t>Journal</w:t>
      </w:r>
      <w:proofErr w:type="spellEnd"/>
      <w:r w:rsidR="006D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048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6D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048D">
        <w:rPr>
          <w:rFonts w:ascii="Times New Roman" w:eastAsia="Times New Roman" w:hAnsi="Times New Roman" w:cs="Times New Roman"/>
          <w:sz w:val="28"/>
          <w:szCs w:val="28"/>
        </w:rPr>
        <w:t>Applied</w:t>
      </w:r>
      <w:proofErr w:type="spellEnd"/>
      <w:r w:rsidR="006D0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048D">
        <w:rPr>
          <w:rFonts w:ascii="Times New Roman" w:eastAsia="Times New Roman" w:hAnsi="Times New Roman" w:cs="Times New Roman"/>
          <w:sz w:val="28"/>
          <w:szCs w:val="28"/>
        </w:rPr>
        <w:t>Crystallography</w:t>
      </w:r>
      <w:proofErr w:type="spellEnd"/>
      <w:r w:rsidR="006D048D">
        <w:rPr>
          <w:rFonts w:ascii="Times New Roman" w:eastAsia="Times New Roman" w:hAnsi="Times New Roman" w:cs="Times New Roman"/>
          <w:sz w:val="28"/>
          <w:szCs w:val="28"/>
        </w:rPr>
        <w:t xml:space="preserve"> 2017. V. 50. P. 1-9. (</w:t>
      </w:r>
      <w:proofErr w:type="spellStart"/>
      <w:r w:rsidR="006D048D">
        <w:rPr>
          <w:rFonts w:ascii="Times New Roman" w:eastAsia="Times New Roman" w:hAnsi="Times New Roman" w:cs="Times New Roman"/>
          <w:sz w:val="28"/>
          <w:szCs w:val="28"/>
        </w:rPr>
        <w:t>Scopus</w:t>
      </w:r>
      <w:proofErr w:type="spellEnd"/>
      <w:r w:rsidR="006D048D">
        <w:rPr>
          <w:rFonts w:ascii="Times New Roman" w:eastAsia="Times New Roman" w:hAnsi="Times New Roman" w:cs="Times New Roman"/>
          <w:sz w:val="28"/>
          <w:szCs w:val="28"/>
        </w:rPr>
        <w:t xml:space="preserve"> Q1)</w:t>
      </w:r>
    </w:p>
    <w:p w14:paraId="147CF41D" w14:textId="6D49D5B5" w:rsidR="006D048D" w:rsidRDefault="006D048D" w:rsidP="006D048D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кадров: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Научный консультант двух аспирантов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Казахстан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Спецкурс “Обработка изображений”, 2017-2018 магистранты Мехмат НГУ</w:t>
      </w:r>
      <w:bookmarkStart w:id="0" w:name="_GoBack"/>
      <w:bookmarkEnd w:id="0"/>
    </w:p>
    <w:sectPr w:rsidR="006D048D" w:rsidSect="00FB0A1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FBE"/>
    <w:multiLevelType w:val="multilevel"/>
    <w:tmpl w:val="FF088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6948E0"/>
    <w:multiLevelType w:val="hybridMultilevel"/>
    <w:tmpl w:val="2630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07FA"/>
    <w:multiLevelType w:val="multilevel"/>
    <w:tmpl w:val="7AE2D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5768AC"/>
    <w:multiLevelType w:val="hybridMultilevel"/>
    <w:tmpl w:val="DCCC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5358"/>
    <w:multiLevelType w:val="hybridMultilevel"/>
    <w:tmpl w:val="5D52A75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0D76725"/>
    <w:multiLevelType w:val="hybridMultilevel"/>
    <w:tmpl w:val="8F9E11C2"/>
    <w:lvl w:ilvl="0" w:tplc="FD78A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CC7"/>
    <w:multiLevelType w:val="hybridMultilevel"/>
    <w:tmpl w:val="BA0E62C0"/>
    <w:lvl w:ilvl="0" w:tplc="BFFE2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19"/>
    <w:rsid w:val="004E365F"/>
    <w:rsid w:val="00637E40"/>
    <w:rsid w:val="006472DD"/>
    <w:rsid w:val="006D048D"/>
    <w:rsid w:val="00706601"/>
    <w:rsid w:val="00845565"/>
    <w:rsid w:val="0092587D"/>
    <w:rsid w:val="00DA4019"/>
    <w:rsid w:val="00DF4955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3D4E"/>
  <w15:chartTrackingRefBased/>
  <w15:docId w15:val="{7F6AC6D7-E2D7-44EB-82E9-9E81ADC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48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048D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Normal (Web)"/>
    <w:basedOn w:val="a"/>
    <w:uiPriority w:val="99"/>
    <w:semiHidden/>
    <w:unhideWhenUsed/>
    <w:rsid w:val="006D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D04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D0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mmg.nsc.ru/ru/content/publications/felix-algorithm-indexing-multiple-crystallites-x-ray-free-electron-la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mmg.nsc.ru/ru/content/publications/spectral-geometric-model-compton-single-scatter-pet-based-single-scatter" TargetMode="External"/><Relationship Id="rId5" Type="http://schemas.openxmlformats.org/officeDocument/2006/relationships/hyperlink" Target="https://icmmg.nsc.ru/ru/content/publications/modeling-and-simulation-compton-scatter-image-formation-positron-emiss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sc.sec.</cp:lastModifiedBy>
  <cp:revision>2</cp:revision>
  <dcterms:created xsi:type="dcterms:W3CDTF">2021-04-20T03:25:00Z</dcterms:created>
  <dcterms:modified xsi:type="dcterms:W3CDTF">2021-04-20T03:25:00Z</dcterms:modified>
</cp:coreProperties>
</file>