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09" w:rsidRPr="002D7A09" w:rsidRDefault="002D7A09" w:rsidP="002D7A0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09">
        <w:rPr>
          <w:rFonts w:ascii="Times New Roman" w:hAnsi="Times New Roman" w:cs="Times New Roman"/>
          <w:b/>
          <w:sz w:val="28"/>
          <w:szCs w:val="28"/>
        </w:rPr>
        <w:t>Черных Игорь Геннадьевич</w:t>
      </w:r>
      <w:r w:rsidRPr="002D7A09">
        <w:rPr>
          <w:rFonts w:ascii="Times New Roman" w:hAnsi="Times New Roman" w:cs="Times New Roman"/>
          <w:sz w:val="28"/>
          <w:szCs w:val="28"/>
        </w:rPr>
        <w:t xml:space="preserve">, работает в </w:t>
      </w:r>
      <w:proofErr w:type="spellStart"/>
      <w:r w:rsidRPr="002D7A09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2D7A09">
        <w:rPr>
          <w:rFonts w:ascii="Times New Roman" w:hAnsi="Times New Roman" w:cs="Times New Roman"/>
          <w:sz w:val="28"/>
          <w:szCs w:val="28"/>
        </w:rPr>
        <w:t xml:space="preserve"> СО РАН с 2004 года. В 2002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Новосибирский государственный университет, факультет информационных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защитив диплом инженера-программиста. Дальнейшее обучение продолжил в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 xml:space="preserve">аспирантуре </w:t>
      </w:r>
      <w:proofErr w:type="spellStart"/>
      <w:r w:rsidRPr="002D7A09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2D7A09">
        <w:rPr>
          <w:rFonts w:ascii="Times New Roman" w:hAnsi="Times New Roman" w:cs="Times New Roman"/>
          <w:sz w:val="28"/>
          <w:szCs w:val="28"/>
        </w:rPr>
        <w:t xml:space="preserve"> СО РАН по окончании которой в 2006 году защитил диссертацию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«Алгоритмический и программный инструментарий для численного решения прямых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 xml:space="preserve">химической кинетики с использованием </w:t>
      </w:r>
      <w:proofErr w:type="spellStart"/>
      <w:r w:rsidRPr="002D7A09">
        <w:rPr>
          <w:rFonts w:ascii="Times New Roman" w:hAnsi="Times New Roman" w:cs="Times New Roman"/>
          <w:sz w:val="28"/>
          <w:szCs w:val="28"/>
        </w:rPr>
        <w:t>супер-ЭВМ</w:t>
      </w:r>
      <w:proofErr w:type="spellEnd"/>
      <w:r w:rsidRPr="002D7A09">
        <w:rPr>
          <w:rFonts w:ascii="Times New Roman" w:hAnsi="Times New Roman" w:cs="Times New Roman"/>
          <w:sz w:val="28"/>
          <w:szCs w:val="28"/>
        </w:rPr>
        <w:t>» на соискание степени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физико-математических наук.</w:t>
      </w:r>
    </w:p>
    <w:p w:rsidR="002D7A09" w:rsidRPr="002D7A09" w:rsidRDefault="002D7A09" w:rsidP="002D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A09" w:rsidRPr="002D7A09" w:rsidRDefault="002D7A09" w:rsidP="002D7A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A09">
        <w:rPr>
          <w:rFonts w:ascii="Times New Roman" w:hAnsi="Times New Roman" w:cs="Times New Roman"/>
          <w:sz w:val="28"/>
          <w:szCs w:val="28"/>
        </w:rPr>
        <w:t>Черных И.Г. является автором более 100 статей в цитируемых изданиях, из них: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60 в системе цитирования SCOPUS и 2 свидетельств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программ ЭВМ и баз данных РФ. Основные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научные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труды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Черных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И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7A09">
        <w:rPr>
          <w:rFonts w:ascii="Times New Roman" w:hAnsi="Times New Roman" w:cs="Times New Roman"/>
          <w:sz w:val="28"/>
          <w:szCs w:val="28"/>
        </w:rPr>
        <w:t>Г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7A09">
        <w:rPr>
          <w:rFonts w:ascii="Times New Roman" w:hAnsi="Times New Roman" w:cs="Times New Roman"/>
          <w:sz w:val="28"/>
          <w:szCs w:val="28"/>
        </w:rPr>
        <w:t>опубликованы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в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журналах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Chemical Engineering Journal, Chemical Engineering Research and Design,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>Astrophysical Journal: Supplemented Series, Computer Physics Communications, JETP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  <w:lang w:val="en-US"/>
        </w:rPr>
        <w:t xml:space="preserve">Letters </w:t>
      </w:r>
      <w:proofErr w:type="spellStart"/>
      <w:r w:rsidRPr="002D7A09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2D7A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7A09" w:rsidRPr="002D7A09" w:rsidRDefault="002D7A09" w:rsidP="002D7A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D31" w:rsidRPr="002D7A09" w:rsidRDefault="002D7A09" w:rsidP="002D7A0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09">
        <w:rPr>
          <w:rFonts w:ascii="Times New Roman" w:hAnsi="Times New Roman" w:cs="Times New Roman"/>
          <w:sz w:val="28"/>
          <w:szCs w:val="28"/>
        </w:rPr>
        <w:t>Научную деятельность Черных И.Г. ведет, главным образом, в направлении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программного обеспечения для высокопроизводительных вычислительных систем. 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09">
        <w:rPr>
          <w:rFonts w:ascii="Times New Roman" w:hAnsi="Times New Roman" w:cs="Times New Roman"/>
          <w:sz w:val="28"/>
          <w:szCs w:val="28"/>
        </w:rPr>
        <w:t>Геннадьевич возглавляет лабораторию Суперкомпьютерного Моделирования и ЦКП ССКЦ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7A09">
        <w:rPr>
          <w:rFonts w:ascii="Times New Roman" w:hAnsi="Times New Roman" w:cs="Times New Roman"/>
          <w:sz w:val="28"/>
          <w:szCs w:val="28"/>
        </w:rPr>
        <w:t>РАН.</w:t>
      </w:r>
    </w:p>
    <w:sectPr w:rsidR="00016D31" w:rsidRPr="002D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09"/>
    <w:rsid w:val="00016D31"/>
    <w:rsid w:val="002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F6DE"/>
  <w15:chartTrackingRefBased/>
  <w15:docId w15:val="{F09C6ABE-86CB-46D1-9572-EF7B562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2021-04-20T04:28:00Z</dcterms:created>
  <dcterms:modified xsi:type="dcterms:W3CDTF">2021-04-20T04:29:00Z</dcterms:modified>
</cp:coreProperties>
</file>