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55E4" w14:textId="77777777" w:rsidR="00AF4987" w:rsidRPr="0078577F" w:rsidRDefault="00AF4987" w:rsidP="0078577F">
      <w:pPr>
        <w:jc w:val="center"/>
        <w:rPr>
          <w:b/>
          <w:sz w:val="28"/>
        </w:rPr>
      </w:pPr>
      <w:r w:rsidRPr="00AF4987">
        <w:rPr>
          <w:b/>
          <w:sz w:val="28"/>
        </w:rPr>
        <w:t>Приоритетные задачи городского хозяйства и социальной сферы города Новосибирска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954"/>
        <w:gridCol w:w="3396"/>
      </w:tblGrid>
      <w:tr w:rsidR="00AF4987" w14:paraId="62C3B070" w14:textId="77777777" w:rsidTr="0003125A">
        <w:trPr>
          <w:jc w:val="center"/>
        </w:trPr>
        <w:tc>
          <w:tcPr>
            <w:tcW w:w="562" w:type="dxa"/>
          </w:tcPr>
          <w:p w14:paraId="0A60036B" w14:textId="77777777" w:rsidR="00AF4987" w:rsidRPr="00AF4987" w:rsidRDefault="00AF4987" w:rsidP="00AF4987">
            <w:pPr>
              <w:jc w:val="center"/>
              <w:rPr>
                <w:b/>
              </w:rPr>
            </w:pPr>
            <w:r w:rsidRPr="00AF4987">
              <w:rPr>
                <w:b/>
              </w:rPr>
              <w:t>№</w:t>
            </w:r>
          </w:p>
        </w:tc>
        <w:tc>
          <w:tcPr>
            <w:tcW w:w="5954" w:type="dxa"/>
          </w:tcPr>
          <w:p w14:paraId="206FCF74" w14:textId="77777777" w:rsidR="00AF4987" w:rsidRPr="00AF4987" w:rsidRDefault="00AF4987" w:rsidP="00AF4987">
            <w:pPr>
              <w:jc w:val="center"/>
              <w:rPr>
                <w:b/>
              </w:rPr>
            </w:pPr>
            <w:r w:rsidRPr="00AF4987">
              <w:rPr>
                <w:b/>
              </w:rPr>
              <w:t>Наименование проблемы городского хозяйства или социальной сферы</w:t>
            </w:r>
          </w:p>
        </w:tc>
        <w:tc>
          <w:tcPr>
            <w:tcW w:w="3396" w:type="dxa"/>
          </w:tcPr>
          <w:p w14:paraId="7C7655BA" w14:textId="77777777" w:rsidR="00AF4987" w:rsidRPr="00AF4987" w:rsidRDefault="00AF4987" w:rsidP="00AF4987">
            <w:pPr>
              <w:jc w:val="center"/>
              <w:rPr>
                <w:b/>
              </w:rPr>
            </w:pPr>
            <w:r w:rsidRPr="00AF4987">
              <w:rPr>
                <w:b/>
              </w:rPr>
              <w:t>Направление городского хозяйства или социальной сферы</w:t>
            </w:r>
          </w:p>
        </w:tc>
      </w:tr>
      <w:tr w:rsidR="009F1010" w14:paraId="6EC9441B" w14:textId="77777777" w:rsidTr="0003125A">
        <w:trPr>
          <w:jc w:val="center"/>
        </w:trPr>
        <w:tc>
          <w:tcPr>
            <w:tcW w:w="562" w:type="dxa"/>
          </w:tcPr>
          <w:p w14:paraId="085499E0" w14:textId="77777777" w:rsidR="009F1010" w:rsidRDefault="009F1010" w:rsidP="004A1D7B">
            <w:r>
              <w:t>1</w:t>
            </w:r>
          </w:p>
        </w:tc>
        <w:tc>
          <w:tcPr>
            <w:tcW w:w="5954" w:type="dxa"/>
          </w:tcPr>
          <w:p w14:paraId="309FCA0B" w14:textId="3D5AB4E2" w:rsidR="009F1010" w:rsidRDefault="009F1010" w:rsidP="004A1D7B">
            <w:r>
              <w:t>Л</w:t>
            </w:r>
            <w:r w:rsidRPr="00027F77">
              <w:t>окальные и мезомасштабные исследования внутригородского климата и городского острова тепла Новосибирска</w:t>
            </w:r>
          </w:p>
        </w:tc>
        <w:tc>
          <w:tcPr>
            <w:tcW w:w="3396" w:type="dxa"/>
            <w:vMerge w:val="restart"/>
            <w:vAlign w:val="center"/>
          </w:tcPr>
          <w:p w14:paraId="7D16CD27" w14:textId="77777777" w:rsidR="009F1010" w:rsidRPr="0003125A" w:rsidRDefault="009F1010" w:rsidP="0003125A">
            <w:pPr>
              <w:jc w:val="center"/>
            </w:pPr>
            <w:r>
              <w:t>О</w:t>
            </w:r>
            <w:r w:rsidRPr="0003125A">
              <w:t>храна окружающей среды и природных ресурсов в городе Новосибирске</w:t>
            </w:r>
          </w:p>
        </w:tc>
      </w:tr>
      <w:tr w:rsidR="009F1010" w14:paraId="3577183E" w14:textId="77777777" w:rsidTr="0003125A">
        <w:trPr>
          <w:jc w:val="center"/>
        </w:trPr>
        <w:tc>
          <w:tcPr>
            <w:tcW w:w="562" w:type="dxa"/>
          </w:tcPr>
          <w:p w14:paraId="3A46B23A" w14:textId="77777777" w:rsidR="009F1010" w:rsidRDefault="009F1010" w:rsidP="00AF4987">
            <w:r>
              <w:t>2</w:t>
            </w:r>
          </w:p>
        </w:tc>
        <w:tc>
          <w:tcPr>
            <w:tcW w:w="5954" w:type="dxa"/>
          </w:tcPr>
          <w:p w14:paraId="45301CA2" w14:textId="141D831D" w:rsidR="009F1010" w:rsidRDefault="009F1010" w:rsidP="004A1D7B">
            <w:r>
              <w:t>И</w:t>
            </w:r>
            <w:r w:rsidRPr="00027F77">
              <w:t>сследование распространения в природных экосистемах (водных и наземных) города Новосибирска инвазивных видов животных и растений</w:t>
            </w:r>
          </w:p>
        </w:tc>
        <w:tc>
          <w:tcPr>
            <w:tcW w:w="3396" w:type="dxa"/>
            <w:vMerge/>
            <w:vAlign w:val="center"/>
          </w:tcPr>
          <w:p w14:paraId="61C74A37" w14:textId="77777777" w:rsidR="009F1010" w:rsidRPr="0003125A" w:rsidRDefault="009F1010" w:rsidP="0003125A">
            <w:pPr>
              <w:jc w:val="center"/>
            </w:pPr>
          </w:p>
        </w:tc>
      </w:tr>
      <w:tr w:rsidR="009F1010" w14:paraId="7B4F50F4" w14:textId="77777777" w:rsidTr="0003125A">
        <w:trPr>
          <w:jc w:val="center"/>
        </w:trPr>
        <w:tc>
          <w:tcPr>
            <w:tcW w:w="562" w:type="dxa"/>
          </w:tcPr>
          <w:p w14:paraId="34E9CA75" w14:textId="77777777" w:rsidR="009F1010" w:rsidRDefault="009F1010" w:rsidP="004A1D7B">
            <w:r>
              <w:t>3</w:t>
            </w:r>
          </w:p>
        </w:tc>
        <w:tc>
          <w:tcPr>
            <w:tcW w:w="5954" w:type="dxa"/>
          </w:tcPr>
          <w:p w14:paraId="0808AC5F" w14:textId="759A694C" w:rsidR="009F1010" w:rsidRDefault="009F1010" w:rsidP="004A1D7B">
            <w:r>
              <w:t>О</w:t>
            </w:r>
            <w:r w:rsidRPr="00027F77">
              <w:t>бнаружение новых мест обитания в черте города Новосибирска редких и находящихся под угрозой исчезновения видов животных, растений, грибов и лишайников, занесенных в Красную книгу Новосибирской области</w:t>
            </w:r>
          </w:p>
        </w:tc>
        <w:tc>
          <w:tcPr>
            <w:tcW w:w="3396" w:type="dxa"/>
            <w:vMerge/>
            <w:vAlign w:val="center"/>
          </w:tcPr>
          <w:p w14:paraId="4FC95F06" w14:textId="77777777" w:rsidR="009F1010" w:rsidRPr="0003125A" w:rsidRDefault="009F1010" w:rsidP="0003125A">
            <w:pPr>
              <w:jc w:val="center"/>
            </w:pPr>
          </w:p>
        </w:tc>
      </w:tr>
      <w:tr w:rsidR="009F1010" w14:paraId="1A9B3E63" w14:textId="77777777" w:rsidTr="0003125A">
        <w:trPr>
          <w:jc w:val="center"/>
        </w:trPr>
        <w:tc>
          <w:tcPr>
            <w:tcW w:w="562" w:type="dxa"/>
          </w:tcPr>
          <w:p w14:paraId="6D08A222" w14:textId="74FA5FE1" w:rsidR="009F1010" w:rsidRDefault="009F1010" w:rsidP="004A1D7B">
            <w:r>
              <w:t>4</w:t>
            </w:r>
          </w:p>
        </w:tc>
        <w:tc>
          <w:tcPr>
            <w:tcW w:w="5954" w:type="dxa"/>
          </w:tcPr>
          <w:p w14:paraId="7F40E224" w14:textId="1F26E8F2" w:rsidR="009F1010" w:rsidRDefault="009F1010" w:rsidP="004A1D7B">
            <w:r>
              <w:t>И</w:t>
            </w:r>
            <w:r w:rsidRPr="00027F77">
              <w:t>зучение изменения численности и поведения птиц и разработка технологий управления их численностью в городе Новосибирске</w:t>
            </w:r>
          </w:p>
        </w:tc>
        <w:tc>
          <w:tcPr>
            <w:tcW w:w="3396" w:type="dxa"/>
            <w:vMerge/>
            <w:vAlign w:val="center"/>
          </w:tcPr>
          <w:p w14:paraId="77307F94" w14:textId="77777777" w:rsidR="009F1010" w:rsidRPr="0003125A" w:rsidRDefault="009F1010" w:rsidP="0003125A">
            <w:pPr>
              <w:jc w:val="center"/>
            </w:pPr>
          </w:p>
        </w:tc>
      </w:tr>
      <w:tr w:rsidR="0078577F" w14:paraId="5BFD8369" w14:textId="77777777" w:rsidTr="0003125A">
        <w:trPr>
          <w:jc w:val="center"/>
        </w:trPr>
        <w:tc>
          <w:tcPr>
            <w:tcW w:w="562" w:type="dxa"/>
          </w:tcPr>
          <w:p w14:paraId="2CE1906F" w14:textId="7AB7D08E" w:rsidR="0078577F" w:rsidRDefault="009F1010" w:rsidP="004A1D7B">
            <w:r>
              <w:t>5</w:t>
            </w:r>
          </w:p>
        </w:tc>
        <w:tc>
          <w:tcPr>
            <w:tcW w:w="5954" w:type="dxa"/>
          </w:tcPr>
          <w:p w14:paraId="646ECC76" w14:textId="6DF796A5" w:rsidR="0078577F" w:rsidRDefault="00B0373B" w:rsidP="004A1D7B">
            <w:r w:rsidRPr="00B0373B">
              <w:t>Разработка приемлемого по цене средства для обработки поверхностей (опоры контактной сети, стены из различных материалов) с целью недопущения расклейки рекламной продукции и обеспечения легкого смывания нанесенных рисунков («граффити»)</w:t>
            </w:r>
          </w:p>
        </w:tc>
        <w:tc>
          <w:tcPr>
            <w:tcW w:w="3396" w:type="dxa"/>
            <w:vMerge w:val="restart"/>
            <w:vAlign w:val="center"/>
          </w:tcPr>
          <w:p w14:paraId="09A6B86A" w14:textId="77777777" w:rsidR="0078577F" w:rsidRPr="0003125A" w:rsidRDefault="0003125A" w:rsidP="0003125A">
            <w:pPr>
              <w:jc w:val="center"/>
            </w:pPr>
            <w:r>
              <w:t>Р</w:t>
            </w:r>
            <w:r w:rsidR="00EA22EA" w:rsidRPr="0003125A">
              <w:t>азвитие дорожной деятельности и общественного транспорта города Новосибирска</w:t>
            </w:r>
          </w:p>
        </w:tc>
      </w:tr>
      <w:tr w:rsidR="0078577F" w14:paraId="76AC18F6" w14:textId="77777777" w:rsidTr="0003125A">
        <w:trPr>
          <w:jc w:val="center"/>
        </w:trPr>
        <w:tc>
          <w:tcPr>
            <w:tcW w:w="562" w:type="dxa"/>
          </w:tcPr>
          <w:p w14:paraId="27A7493C" w14:textId="4B281C45" w:rsidR="0078577F" w:rsidRDefault="009F1010" w:rsidP="004A1D7B">
            <w:r>
              <w:t>6</w:t>
            </w:r>
          </w:p>
        </w:tc>
        <w:tc>
          <w:tcPr>
            <w:tcW w:w="5954" w:type="dxa"/>
          </w:tcPr>
          <w:p w14:paraId="57B14076" w14:textId="7B2B5062" w:rsidR="0078577F" w:rsidRDefault="00B0373B" w:rsidP="004A1D7B">
            <w:r w:rsidRPr="00B0373B">
              <w:t>Разработка материала для контактных вставок токоприемников троллейбуса и трамвая, обеспечивающего высокую прочность (низкий износ), качественный токосъем, а также препятствующего износу контактного провода и спецчастей контактной сети</w:t>
            </w:r>
          </w:p>
        </w:tc>
        <w:tc>
          <w:tcPr>
            <w:tcW w:w="3396" w:type="dxa"/>
            <w:vMerge/>
            <w:vAlign w:val="center"/>
          </w:tcPr>
          <w:p w14:paraId="4602DB83" w14:textId="77777777" w:rsidR="0078577F" w:rsidRPr="0003125A" w:rsidRDefault="0078577F" w:rsidP="0003125A">
            <w:pPr>
              <w:jc w:val="center"/>
            </w:pPr>
          </w:p>
        </w:tc>
      </w:tr>
      <w:tr w:rsidR="0078577F" w14:paraId="159E4A17" w14:textId="77777777" w:rsidTr="0003125A">
        <w:trPr>
          <w:jc w:val="center"/>
        </w:trPr>
        <w:tc>
          <w:tcPr>
            <w:tcW w:w="562" w:type="dxa"/>
          </w:tcPr>
          <w:p w14:paraId="4346968B" w14:textId="69A36265" w:rsidR="0078577F" w:rsidRDefault="009F1010" w:rsidP="004A1D7B">
            <w:r>
              <w:t>7</w:t>
            </w:r>
          </w:p>
        </w:tc>
        <w:tc>
          <w:tcPr>
            <w:tcW w:w="5954" w:type="dxa"/>
          </w:tcPr>
          <w:p w14:paraId="060A3209" w14:textId="59D8CEB9" w:rsidR="0078577F" w:rsidRDefault="00B0373B" w:rsidP="004A1D7B">
            <w:r w:rsidRPr="00B0373B">
              <w:t>Разработка средства для обработки электрических машин и проводов с целью защиты от атмосферных воздействий (влаги, грязи)</w:t>
            </w:r>
          </w:p>
        </w:tc>
        <w:tc>
          <w:tcPr>
            <w:tcW w:w="3396" w:type="dxa"/>
            <w:vMerge/>
            <w:vAlign w:val="center"/>
          </w:tcPr>
          <w:p w14:paraId="502E2716" w14:textId="77777777" w:rsidR="0078577F" w:rsidRPr="0003125A" w:rsidRDefault="0078577F" w:rsidP="0003125A">
            <w:pPr>
              <w:jc w:val="center"/>
            </w:pPr>
          </w:p>
        </w:tc>
      </w:tr>
      <w:tr w:rsidR="009F1010" w14:paraId="21B12841" w14:textId="77777777" w:rsidTr="0003125A">
        <w:trPr>
          <w:jc w:val="center"/>
        </w:trPr>
        <w:tc>
          <w:tcPr>
            <w:tcW w:w="562" w:type="dxa"/>
          </w:tcPr>
          <w:p w14:paraId="748D18B0" w14:textId="4ECDBD9B" w:rsidR="009F1010" w:rsidRDefault="009F1010" w:rsidP="004A1D7B">
            <w:r>
              <w:t>8</w:t>
            </w:r>
          </w:p>
        </w:tc>
        <w:tc>
          <w:tcPr>
            <w:tcW w:w="5954" w:type="dxa"/>
          </w:tcPr>
          <w:p w14:paraId="63F90AF3" w14:textId="0EAEDF0A" w:rsidR="009F1010" w:rsidRDefault="009F1010" w:rsidP="004A1D7B">
            <w:r>
              <w:t>Д</w:t>
            </w:r>
            <w:r w:rsidRPr="0067298C">
              <w:t>ендрологический анализ зеленых насаждений (подеревная съемка) на территориях вокруг озера Мышкино, бульвара по ул. Петухова</w:t>
            </w:r>
          </w:p>
        </w:tc>
        <w:tc>
          <w:tcPr>
            <w:tcW w:w="3396" w:type="dxa"/>
            <w:vMerge w:val="restart"/>
            <w:vAlign w:val="center"/>
          </w:tcPr>
          <w:p w14:paraId="64260596" w14:textId="77777777" w:rsidR="009F1010" w:rsidRPr="0003125A" w:rsidRDefault="009F1010" w:rsidP="0003125A">
            <w:pPr>
              <w:jc w:val="center"/>
            </w:pPr>
            <w:r>
              <w:t>Р</w:t>
            </w:r>
            <w:r w:rsidRPr="0003125A">
              <w:t>азвитие зеленых и парковых зон города Новосибирска</w:t>
            </w:r>
          </w:p>
        </w:tc>
      </w:tr>
      <w:tr w:rsidR="009F1010" w14:paraId="3799CB7C" w14:textId="77777777" w:rsidTr="0003125A">
        <w:trPr>
          <w:jc w:val="center"/>
        </w:trPr>
        <w:tc>
          <w:tcPr>
            <w:tcW w:w="562" w:type="dxa"/>
          </w:tcPr>
          <w:p w14:paraId="24621A82" w14:textId="1A911CF6" w:rsidR="009F1010" w:rsidRDefault="009F1010" w:rsidP="004A1D7B">
            <w:r>
              <w:t>9</w:t>
            </w:r>
          </w:p>
        </w:tc>
        <w:tc>
          <w:tcPr>
            <w:tcW w:w="5954" w:type="dxa"/>
          </w:tcPr>
          <w:p w14:paraId="629FBF59" w14:textId="766D2E01" w:rsidR="009F1010" w:rsidRDefault="009F1010" w:rsidP="004A1D7B">
            <w:r>
              <w:t>Ф</w:t>
            </w:r>
            <w:r w:rsidRPr="0067298C">
              <w:t>ормирование реестра зеленых насаждений для общественных пространств на территории города Новосибирска</w:t>
            </w:r>
          </w:p>
        </w:tc>
        <w:tc>
          <w:tcPr>
            <w:tcW w:w="3396" w:type="dxa"/>
            <w:vMerge/>
            <w:vAlign w:val="center"/>
          </w:tcPr>
          <w:p w14:paraId="257C962C" w14:textId="77777777" w:rsidR="009F1010" w:rsidRPr="0003125A" w:rsidRDefault="009F1010" w:rsidP="0003125A">
            <w:pPr>
              <w:jc w:val="center"/>
            </w:pPr>
          </w:p>
        </w:tc>
      </w:tr>
      <w:tr w:rsidR="009F1010" w14:paraId="11A6F900" w14:textId="77777777" w:rsidTr="0003125A">
        <w:trPr>
          <w:jc w:val="center"/>
        </w:trPr>
        <w:tc>
          <w:tcPr>
            <w:tcW w:w="562" w:type="dxa"/>
          </w:tcPr>
          <w:p w14:paraId="2220220D" w14:textId="114CF901" w:rsidR="009F1010" w:rsidRDefault="009F1010" w:rsidP="004A1D7B">
            <w:r>
              <w:t>10</w:t>
            </w:r>
          </w:p>
        </w:tc>
        <w:tc>
          <w:tcPr>
            <w:tcW w:w="5954" w:type="dxa"/>
          </w:tcPr>
          <w:p w14:paraId="45C70392" w14:textId="4BB75EA4" w:rsidR="009F1010" w:rsidRDefault="009F1010" w:rsidP="004A1D7B">
            <w:r w:rsidRPr="00027F77">
              <w:t>Гидрологический анализ водоемов (био-химический состав воды и проч.) и берегоукрепления (реки Иня, Озеро Мышкино, озеро Собачье, озеро Верховое, озеро Квадратка и иных водоемов города, включая все малые реки)</w:t>
            </w:r>
          </w:p>
        </w:tc>
        <w:tc>
          <w:tcPr>
            <w:tcW w:w="3396" w:type="dxa"/>
            <w:vMerge/>
            <w:vAlign w:val="center"/>
          </w:tcPr>
          <w:p w14:paraId="7EE0D060" w14:textId="77777777" w:rsidR="009F1010" w:rsidRPr="0003125A" w:rsidRDefault="009F1010" w:rsidP="0003125A">
            <w:pPr>
              <w:jc w:val="center"/>
            </w:pPr>
          </w:p>
        </w:tc>
      </w:tr>
      <w:tr w:rsidR="009F1010" w14:paraId="1428E496" w14:textId="77777777" w:rsidTr="0003125A">
        <w:trPr>
          <w:jc w:val="center"/>
        </w:trPr>
        <w:tc>
          <w:tcPr>
            <w:tcW w:w="562" w:type="dxa"/>
          </w:tcPr>
          <w:p w14:paraId="4DAB2DDF" w14:textId="0863737F" w:rsidR="009F1010" w:rsidRDefault="009F1010" w:rsidP="004A1D7B">
            <w:r>
              <w:t>11</w:t>
            </w:r>
          </w:p>
        </w:tc>
        <w:tc>
          <w:tcPr>
            <w:tcW w:w="5954" w:type="dxa"/>
          </w:tcPr>
          <w:p w14:paraId="3B0B98AE" w14:textId="459629D5" w:rsidR="009F1010" w:rsidRDefault="009F1010" w:rsidP="004A1D7B">
            <w:r w:rsidRPr="00027F77">
              <w:t>Проведение полевых исследований территорий в поймах малых рек и водоемов на территории города Новосибирска</w:t>
            </w:r>
          </w:p>
        </w:tc>
        <w:tc>
          <w:tcPr>
            <w:tcW w:w="3396" w:type="dxa"/>
            <w:vMerge/>
            <w:vAlign w:val="center"/>
          </w:tcPr>
          <w:p w14:paraId="46ED2ECA" w14:textId="77777777" w:rsidR="009F1010" w:rsidRPr="0003125A" w:rsidRDefault="009F1010" w:rsidP="0003125A">
            <w:pPr>
              <w:jc w:val="center"/>
            </w:pPr>
          </w:p>
        </w:tc>
      </w:tr>
      <w:tr w:rsidR="009F1010" w14:paraId="1E4812B9" w14:textId="77777777" w:rsidTr="0003125A">
        <w:trPr>
          <w:jc w:val="center"/>
        </w:trPr>
        <w:tc>
          <w:tcPr>
            <w:tcW w:w="562" w:type="dxa"/>
          </w:tcPr>
          <w:p w14:paraId="5726AEB6" w14:textId="792A810F" w:rsidR="009F1010" w:rsidRDefault="009F1010" w:rsidP="004A1D7B">
            <w:r>
              <w:t>12</w:t>
            </w:r>
          </w:p>
        </w:tc>
        <w:tc>
          <w:tcPr>
            <w:tcW w:w="5954" w:type="dxa"/>
          </w:tcPr>
          <w:p w14:paraId="02096EFD" w14:textId="2B4C6812" w:rsidR="009F1010" w:rsidRPr="00027F77" w:rsidRDefault="009F1010" w:rsidP="004A1D7B">
            <w:r>
              <w:t>И</w:t>
            </w:r>
            <w:r w:rsidRPr="00027F77">
              <w:t xml:space="preserve">сследование взаимодействия между людьми, домашними животными, городскими зелеными насаждениями и биоразнообразием для улучшения </w:t>
            </w:r>
            <w:r w:rsidRPr="00027F77">
              <w:lastRenderedPageBreak/>
              <w:t>городского планирования и содействия устойчивому благополучию</w:t>
            </w:r>
          </w:p>
        </w:tc>
        <w:tc>
          <w:tcPr>
            <w:tcW w:w="3396" w:type="dxa"/>
            <w:vMerge/>
            <w:vAlign w:val="center"/>
          </w:tcPr>
          <w:p w14:paraId="3EF37E7B" w14:textId="77777777" w:rsidR="009F1010" w:rsidRPr="0003125A" w:rsidRDefault="009F1010" w:rsidP="0003125A">
            <w:pPr>
              <w:jc w:val="center"/>
            </w:pPr>
          </w:p>
        </w:tc>
      </w:tr>
      <w:tr w:rsidR="009F1010" w14:paraId="67B30813" w14:textId="77777777" w:rsidTr="0003125A">
        <w:trPr>
          <w:jc w:val="center"/>
        </w:trPr>
        <w:tc>
          <w:tcPr>
            <w:tcW w:w="562" w:type="dxa"/>
          </w:tcPr>
          <w:p w14:paraId="368C4BF5" w14:textId="7F98DD76" w:rsidR="009F1010" w:rsidRDefault="009F1010" w:rsidP="004A1D7B">
            <w:r>
              <w:t>13</w:t>
            </w:r>
          </w:p>
        </w:tc>
        <w:tc>
          <w:tcPr>
            <w:tcW w:w="5954" w:type="dxa"/>
          </w:tcPr>
          <w:p w14:paraId="3F4AD22B" w14:textId="353DAFB4" w:rsidR="009F1010" w:rsidRDefault="009F1010" w:rsidP="004A1D7B">
            <w:r>
              <w:t>И</w:t>
            </w:r>
            <w:r w:rsidRPr="00027F77">
              <w:t>сследование экосистемных услуг озелененных территорий города Новосибирска</w:t>
            </w:r>
          </w:p>
        </w:tc>
        <w:tc>
          <w:tcPr>
            <w:tcW w:w="3396" w:type="dxa"/>
            <w:vMerge/>
            <w:vAlign w:val="center"/>
          </w:tcPr>
          <w:p w14:paraId="346D7F22" w14:textId="77777777" w:rsidR="009F1010" w:rsidRPr="0003125A" w:rsidRDefault="009F1010" w:rsidP="0003125A">
            <w:pPr>
              <w:jc w:val="center"/>
            </w:pPr>
          </w:p>
        </w:tc>
      </w:tr>
      <w:tr w:rsidR="009F1010" w14:paraId="5F62E45E" w14:textId="77777777" w:rsidTr="0003125A">
        <w:trPr>
          <w:jc w:val="center"/>
        </w:trPr>
        <w:tc>
          <w:tcPr>
            <w:tcW w:w="562" w:type="dxa"/>
          </w:tcPr>
          <w:p w14:paraId="44ED713C" w14:textId="6F8BC5CD" w:rsidR="009F1010" w:rsidRDefault="009F1010" w:rsidP="004A1D7B">
            <w:r>
              <w:t>14</w:t>
            </w:r>
          </w:p>
        </w:tc>
        <w:tc>
          <w:tcPr>
            <w:tcW w:w="5954" w:type="dxa"/>
          </w:tcPr>
          <w:p w14:paraId="641DE2E9" w14:textId="32BBED85" w:rsidR="009F1010" w:rsidRDefault="009F1010" w:rsidP="004A1D7B">
            <w:r>
              <w:t>И</w:t>
            </w:r>
            <w:r w:rsidRPr="00027F77">
              <w:t>нвентаризация элементов водно-зеленого каркаса в городе Новосибирске (зеленые крыши и вертикальное озеленение, карманные парки, зеленые вело- и пешеходные пути)</w:t>
            </w:r>
          </w:p>
        </w:tc>
        <w:tc>
          <w:tcPr>
            <w:tcW w:w="3396" w:type="dxa"/>
            <w:vMerge/>
            <w:vAlign w:val="center"/>
          </w:tcPr>
          <w:p w14:paraId="6996F5DC" w14:textId="77777777" w:rsidR="009F1010" w:rsidRPr="0003125A" w:rsidRDefault="009F1010" w:rsidP="0003125A">
            <w:pPr>
              <w:jc w:val="center"/>
            </w:pPr>
          </w:p>
        </w:tc>
      </w:tr>
      <w:tr w:rsidR="009F1010" w14:paraId="48DC8B99" w14:textId="77777777" w:rsidTr="0003125A">
        <w:trPr>
          <w:jc w:val="center"/>
        </w:trPr>
        <w:tc>
          <w:tcPr>
            <w:tcW w:w="562" w:type="dxa"/>
          </w:tcPr>
          <w:p w14:paraId="481CBF49" w14:textId="32E41915" w:rsidR="009F1010" w:rsidRDefault="009F1010" w:rsidP="004A1D7B">
            <w:r>
              <w:t>15</w:t>
            </w:r>
          </w:p>
        </w:tc>
        <w:tc>
          <w:tcPr>
            <w:tcW w:w="5954" w:type="dxa"/>
          </w:tcPr>
          <w:p w14:paraId="11E338AD" w14:textId="3ACD7CC2" w:rsidR="009F1010" w:rsidRDefault="009F1010" w:rsidP="004A1D7B">
            <w:r w:rsidRPr="009F1010">
              <w:t>Создание условий для массового отдыха жителей города Новосибирска, организация обустройства мест массового отдыха населения на территории парков города Новосибирска</w:t>
            </w:r>
          </w:p>
        </w:tc>
        <w:tc>
          <w:tcPr>
            <w:tcW w:w="3396" w:type="dxa"/>
            <w:vMerge/>
            <w:vAlign w:val="center"/>
          </w:tcPr>
          <w:p w14:paraId="55020091" w14:textId="77777777" w:rsidR="009F1010" w:rsidRPr="0003125A" w:rsidRDefault="009F1010" w:rsidP="0003125A">
            <w:pPr>
              <w:jc w:val="center"/>
            </w:pPr>
          </w:p>
        </w:tc>
      </w:tr>
      <w:tr w:rsidR="0067298C" w14:paraId="3FED9E60" w14:textId="77777777" w:rsidTr="0003125A">
        <w:trPr>
          <w:jc w:val="center"/>
        </w:trPr>
        <w:tc>
          <w:tcPr>
            <w:tcW w:w="562" w:type="dxa"/>
          </w:tcPr>
          <w:p w14:paraId="7FD602DD" w14:textId="50B44404" w:rsidR="0067298C" w:rsidRDefault="0067298C" w:rsidP="00DB6770">
            <w:r>
              <w:t>1</w:t>
            </w:r>
            <w:r w:rsidR="009F1010">
              <w:t>6</w:t>
            </w:r>
          </w:p>
        </w:tc>
        <w:tc>
          <w:tcPr>
            <w:tcW w:w="5954" w:type="dxa"/>
          </w:tcPr>
          <w:p w14:paraId="5038D737" w14:textId="1593940D" w:rsidR="0067298C" w:rsidRDefault="0067298C" w:rsidP="004A1D7B">
            <w:r>
              <w:t>П</w:t>
            </w:r>
            <w:r w:rsidRPr="00F60744">
              <w:t>роведение исследования на тему: «Общественные ожидания и практики физической активности, занятий спортом жителей города Новосибирска в разрезе всех районов (округа)»</w:t>
            </w:r>
          </w:p>
        </w:tc>
        <w:tc>
          <w:tcPr>
            <w:tcW w:w="3396" w:type="dxa"/>
            <w:vMerge w:val="restart"/>
            <w:vAlign w:val="center"/>
          </w:tcPr>
          <w:p w14:paraId="2FA5276F" w14:textId="77777777" w:rsidR="0067298C" w:rsidRPr="0003125A" w:rsidRDefault="0067298C" w:rsidP="0003125A">
            <w:pPr>
              <w:jc w:val="center"/>
            </w:pPr>
            <w:r>
              <w:t>С</w:t>
            </w:r>
            <w:r w:rsidRPr="0003125A">
              <w:t>овершенствование мер социального обслуживания, социальной поддержки и защиты населения</w:t>
            </w:r>
          </w:p>
          <w:p w14:paraId="6DE6879E" w14:textId="77777777" w:rsidR="0067298C" w:rsidRPr="0003125A" w:rsidRDefault="0067298C" w:rsidP="0003125A">
            <w:pPr>
              <w:jc w:val="center"/>
            </w:pPr>
            <w:r w:rsidRPr="0003125A">
              <w:t>города Новосибирска</w:t>
            </w:r>
          </w:p>
        </w:tc>
      </w:tr>
      <w:tr w:rsidR="0067298C" w14:paraId="2CC934CA" w14:textId="77777777" w:rsidTr="0003125A">
        <w:trPr>
          <w:jc w:val="center"/>
        </w:trPr>
        <w:tc>
          <w:tcPr>
            <w:tcW w:w="562" w:type="dxa"/>
          </w:tcPr>
          <w:p w14:paraId="2B68E3E1" w14:textId="210BD46A" w:rsidR="0067298C" w:rsidRDefault="009F1010" w:rsidP="00DB6770">
            <w:r>
              <w:t>17</w:t>
            </w:r>
          </w:p>
        </w:tc>
        <w:tc>
          <w:tcPr>
            <w:tcW w:w="5954" w:type="dxa"/>
          </w:tcPr>
          <w:p w14:paraId="71FB08E0" w14:textId="74143BE1" w:rsidR="0067298C" w:rsidRDefault="0067298C" w:rsidP="004A1D7B">
            <w:r>
              <w:t>О</w:t>
            </w:r>
            <w:r w:rsidRPr="0067298C">
              <w:t>рганизация библиотечного обслуживания населения города Новосибирска, комплектования и обеспечения сохранности библиотечных фондов библиотек города Новосибирска</w:t>
            </w:r>
          </w:p>
        </w:tc>
        <w:tc>
          <w:tcPr>
            <w:tcW w:w="3396" w:type="dxa"/>
            <w:vMerge/>
            <w:vAlign w:val="center"/>
          </w:tcPr>
          <w:p w14:paraId="469066EC" w14:textId="77777777" w:rsidR="0067298C" w:rsidRDefault="0067298C" w:rsidP="0003125A">
            <w:pPr>
              <w:jc w:val="center"/>
            </w:pPr>
          </w:p>
        </w:tc>
      </w:tr>
      <w:tr w:rsidR="0067298C" w14:paraId="3E926E91" w14:textId="77777777" w:rsidTr="0003125A">
        <w:trPr>
          <w:jc w:val="center"/>
        </w:trPr>
        <w:tc>
          <w:tcPr>
            <w:tcW w:w="562" w:type="dxa"/>
          </w:tcPr>
          <w:p w14:paraId="1CFA9533" w14:textId="114E72DF" w:rsidR="0067298C" w:rsidRDefault="009F1010" w:rsidP="00DB6770">
            <w:r>
              <w:t>18</w:t>
            </w:r>
          </w:p>
        </w:tc>
        <w:tc>
          <w:tcPr>
            <w:tcW w:w="5954" w:type="dxa"/>
          </w:tcPr>
          <w:p w14:paraId="543A79C0" w14:textId="4D74A8EF" w:rsidR="0067298C" w:rsidRDefault="0067298C" w:rsidP="004A1D7B">
            <w:r>
              <w:t>С</w:t>
            </w:r>
            <w:r w:rsidRPr="0067298C">
              <w:t>оздание условий для организации досуга и обеспечения жителей города Новосибирска услугами организаций культуры</w:t>
            </w:r>
          </w:p>
        </w:tc>
        <w:tc>
          <w:tcPr>
            <w:tcW w:w="3396" w:type="dxa"/>
            <w:vMerge/>
            <w:vAlign w:val="center"/>
          </w:tcPr>
          <w:p w14:paraId="625DABBD" w14:textId="77777777" w:rsidR="0067298C" w:rsidRDefault="0067298C" w:rsidP="0003125A">
            <w:pPr>
              <w:jc w:val="center"/>
            </w:pPr>
          </w:p>
        </w:tc>
      </w:tr>
      <w:tr w:rsidR="0067298C" w14:paraId="209015D8" w14:textId="77777777" w:rsidTr="0003125A">
        <w:trPr>
          <w:jc w:val="center"/>
        </w:trPr>
        <w:tc>
          <w:tcPr>
            <w:tcW w:w="562" w:type="dxa"/>
          </w:tcPr>
          <w:p w14:paraId="202F7A88" w14:textId="6227344E" w:rsidR="0067298C" w:rsidRDefault="009F1010" w:rsidP="00DB6770">
            <w:r>
              <w:t>19</w:t>
            </w:r>
          </w:p>
        </w:tc>
        <w:tc>
          <w:tcPr>
            <w:tcW w:w="5954" w:type="dxa"/>
          </w:tcPr>
          <w:p w14:paraId="587C738B" w14:textId="5986C994" w:rsidR="0067298C" w:rsidRDefault="0067298C" w:rsidP="004A1D7B">
            <w:r>
              <w:t>О</w:t>
            </w:r>
            <w:r w:rsidRPr="0067298C">
              <w:t>беспечение сохранения, использования и популяризации объектов культурного наследия (памятников истории и культуры), находящихся в муниципальной собственности города Новосибирска, охраны объектов культурного наследия (памятников истории и культуры) местного (муниципального) значения, расположенных на территории города Новосибирска</w:t>
            </w:r>
          </w:p>
        </w:tc>
        <w:tc>
          <w:tcPr>
            <w:tcW w:w="3396" w:type="dxa"/>
            <w:vMerge/>
            <w:vAlign w:val="center"/>
          </w:tcPr>
          <w:p w14:paraId="396987EB" w14:textId="77777777" w:rsidR="0067298C" w:rsidRDefault="0067298C" w:rsidP="0003125A">
            <w:pPr>
              <w:jc w:val="center"/>
            </w:pPr>
          </w:p>
        </w:tc>
      </w:tr>
      <w:tr w:rsidR="00946C8C" w14:paraId="3D7E5D31" w14:textId="77777777" w:rsidTr="0003125A">
        <w:trPr>
          <w:jc w:val="center"/>
        </w:trPr>
        <w:tc>
          <w:tcPr>
            <w:tcW w:w="562" w:type="dxa"/>
          </w:tcPr>
          <w:p w14:paraId="19E1AAF5" w14:textId="6A7C13F6" w:rsidR="00946C8C" w:rsidRDefault="009F1010" w:rsidP="00DB6770">
            <w:r>
              <w:t>20</w:t>
            </w:r>
          </w:p>
        </w:tc>
        <w:tc>
          <w:tcPr>
            <w:tcW w:w="5954" w:type="dxa"/>
          </w:tcPr>
          <w:p w14:paraId="016849EE" w14:textId="72BA611D" w:rsidR="00946C8C" w:rsidRDefault="00B0373B" w:rsidP="004A1D7B">
            <w:r w:rsidRPr="00B0373B">
              <w:t>Создание новых материалов и технологий</w:t>
            </w:r>
            <w:r>
              <w:t xml:space="preserve"> в сфере строительства, требующих выполнения научных и научно-технических работ</w:t>
            </w:r>
          </w:p>
        </w:tc>
        <w:tc>
          <w:tcPr>
            <w:tcW w:w="3396" w:type="dxa"/>
            <w:vMerge w:val="restart"/>
            <w:vAlign w:val="center"/>
          </w:tcPr>
          <w:p w14:paraId="18E8E988" w14:textId="77777777" w:rsidR="00B229DA" w:rsidRPr="0003125A" w:rsidRDefault="0003125A" w:rsidP="0003125A">
            <w:pPr>
              <w:jc w:val="center"/>
            </w:pPr>
            <w:r>
              <w:t>С</w:t>
            </w:r>
            <w:r w:rsidR="00B229DA" w:rsidRPr="0003125A">
              <w:t>оздание новых материалов и технологий для городского строительства и реконструкции объектов</w:t>
            </w:r>
          </w:p>
          <w:p w14:paraId="3A53D77B" w14:textId="77777777" w:rsidR="00946C8C" w:rsidRPr="0003125A" w:rsidRDefault="00B229DA" w:rsidP="0003125A">
            <w:pPr>
              <w:jc w:val="center"/>
            </w:pPr>
            <w:r w:rsidRPr="0003125A">
              <w:t>жилищно-коммунального хозяйства города Новосибирска</w:t>
            </w:r>
          </w:p>
        </w:tc>
      </w:tr>
      <w:tr w:rsidR="00946C8C" w14:paraId="03DD8A86" w14:textId="77777777" w:rsidTr="0003125A">
        <w:trPr>
          <w:jc w:val="center"/>
        </w:trPr>
        <w:tc>
          <w:tcPr>
            <w:tcW w:w="562" w:type="dxa"/>
          </w:tcPr>
          <w:p w14:paraId="33C9F851" w14:textId="0A850034" w:rsidR="00946C8C" w:rsidRDefault="009F1010" w:rsidP="004A1D7B">
            <w:r>
              <w:t>21</w:t>
            </w:r>
          </w:p>
        </w:tc>
        <w:tc>
          <w:tcPr>
            <w:tcW w:w="5954" w:type="dxa"/>
          </w:tcPr>
          <w:p w14:paraId="66481B42" w14:textId="3335FAEA" w:rsidR="00946C8C" w:rsidRDefault="00B0373B" w:rsidP="004A1D7B">
            <w:r>
              <w:t>Разработка программного обеспечения «конструктор типовых решений нестационарных торговых объектов на территории города Новосибирска» (на основании Постановления мэрии города Новосибирска от 18.08.2021 № 2890 «О требованиях к внешнему облику нестационарных объектов торговли, оказания услуг и общественного питания на территории города Новосибирска»)</w:t>
            </w:r>
          </w:p>
        </w:tc>
        <w:tc>
          <w:tcPr>
            <w:tcW w:w="3396" w:type="dxa"/>
            <w:vMerge/>
            <w:vAlign w:val="center"/>
          </w:tcPr>
          <w:p w14:paraId="774A9907" w14:textId="77777777" w:rsidR="00946C8C" w:rsidRPr="0003125A" w:rsidRDefault="00946C8C" w:rsidP="0003125A">
            <w:pPr>
              <w:jc w:val="center"/>
            </w:pPr>
          </w:p>
        </w:tc>
      </w:tr>
      <w:tr w:rsidR="006F6905" w14:paraId="32100054" w14:textId="77777777" w:rsidTr="0003125A">
        <w:trPr>
          <w:jc w:val="center"/>
        </w:trPr>
        <w:tc>
          <w:tcPr>
            <w:tcW w:w="562" w:type="dxa"/>
          </w:tcPr>
          <w:p w14:paraId="109ABB74" w14:textId="59970324" w:rsidR="006F6905" w:rsidRDefault="009F1010" w:rsidP="004A1D7B">
            <w:r>
              <w:t>22</w:t>
            </w:r>
          </w:p>
        </w:tc>
        <w:tc>
          <w:tcPr>
            <w:tcW w:w="5954" w:type="dxa"/>
          </w:tcPr>
          <w:p w14:paraId="1B161B66" w14:textId="73DEBF03" w:rsidR="006F6905" w:rsidRDefault="00B0373B" w:rsidP="004A1D7B">
            <w:r>
              <w:t>Р</w:t>
            </w:r>
            <w:r w:rsidRPr="00B0373B">
              <w:t>азработка комплекта необходимого оборудования для обеспечения связи в подземных сооружениях различного назначения между спасателями и штабами ликвидации аварии и онлайн передачи видео и аудиопотока в штаб</w:t>
            </w:r>
          </w:p>
        </w:tc>
        <w:tc>
          <w:tcPr>
            <w:tcW w:w="3396" w:type="dxa"/>
            <w:vAlign w:val="center"/>
          </w:tcPr>
          <w:p w14:paraId="3A25CBC2" w14:textId="77777777" w:rsidR="00EA22EA" w:rsidRPr="0003125A" w:rsidRDefault="00EA22EA" w:rsidP="0003125A">
            <w:pPr>
              <w:jc w:val="center"/>
            </w:pPr>
            <w:r w:rsidRPr="0003125A">
              <w:t>Предупреждение и ликвидация чрезвычайных ситуаций природного и техногенного характера и</w:t>
            </w:r>
          </w:p>
          <w:p w14:paraId="570691B0" w14:textId="77777777" w:rsidR="006F6905" w:rsidRPr="0003125A" w:rsidRDefault="00EA22EA" w:rsidP="0003125A">
            <w:pPr>
              <w:jc w:val="center"/>
            </w:pPr>
            <w:r w:rsidRPr="0003125A">
              <w:t>обеспечение пожарной безопасности на территории города Новосибирска</w:t>
            </w:r>
          </w:p>
        </w:tc>
      </w:tr>
      <w:tr w:rsidR="00757BE2" w14:paraId="2C9D65E8" w14:textId="77777777" w:rsidTr="0003125A">
        <w:trPr>
          <w:jc w:val="center"/>
        </w:trPr>
        <w:tc>
          <w:tcPr>
            <w:tcW w:w="562" w:type="dxa"/>
          </w:tcPr>
          <w:p w14:paraId="237C89F6" w14:textId="05BF9897" w:rsidR="00757BE2" w:rsidRDefault="009F1010" w:rsidP="004A1D7B">
            <w:r>
              <w:t>23</w:t>
            </w:r>
          </w:p>
        </w:tc>
        <w:tc>
          <w:tcPr>
            <w:tcW w:w="5954" w:type="dxa"/>
          </w:tcPr>
          <w:p w14:paraId="7BC5668C" w14:textId="504A6836" w:rsidR="00757BE2" w:rsidRPr="00AA3AF1" w:rsidRDefault="0067298C" w:rsidP="004A1D7B">
            <w:r>
              <w:t>О</w:t>
            </w:r>
            <w:r w:rsidRPr="0067298C">
              <w:t xml:space="preserve">рганизация предоставления дополнительного образования детей в муниципальных образовательных организациях сферы культуры (за исключением дополнительного образования детей, финансовое </w:t>
            </w:r>
            <w:r w:rsidRPr="0067298C">
              <w:lastRenderedPageBreak/>
              <w:t>обеспечение которого осуществляется органами государственной власти новосибирской области)</w:t>
            </w:r>
          </w:p>
        </w:tc>
        <w:tc>
          <w:tcPr>
            <w:tcW w:w="3396" w:type="dxa"/>
            <w:vAlign w:val="center"/>
          </w:tcPr>
          <w:p w14:paraId="5EFC144D" w14:textId="77777777" w:rsidR="00757BE2" w:rsidRPr="0003125A" w:rsidRDefault="0003125A" w:rsidP="0003125A">
            <w:pPr>
              <w:jc w:val="center"/>
            </w:pPr>
            <w:r>
              <w:lastRenderedPageBreak/>
              <w:t>С</w:t>
            </w:r>
            <w:r w:rsidR="00757BE2" w:rsidRPr="0003125A">
              <w:t>овершенствование деятельности муниципальных образовательных организаций города</w:t>
            </w:r>
          </w:p>
          <w:p w14:paraId="07A3A92A" w14:textId="77777777" w:rsidR="00757BE2" w:rsidRPr="0003125A" w:rsidRDefault="00757BE2" w:rsidP="0003125A">
            <w:pPr>
              <w:jc w:val="center"/>
            </w:pPr>
            <w:r w:rsidRPr="0003125A">
              <w:lastRenderedPageBreak/>
              <w:t>Новосибирска в сфере дошкольного, общего и дополнительного образования детей</w:t>
            </w:r>
          </w:p>
        </w:tc>
      </w:tr>
      <w:tr w:rsidR="00027F77" w14:paraId="14C45180" w14:textId="77777777" w:rsidTr="0003125A">
        <w:trPr>
          <w:jc w:val="center"/>
        </w:trPr>
        <w:tc>
          <w:tcPr>
            <w:tcW w:w="562" w:type="dxa"/>
          </w:tcPr>
          <w:p w14:paraId="7037A000" w14:textId="11E86341" w:rsidR="00027F77" w:rsidRDefault="009F1010" w:rsidP="004A1D7B">
            <w:r>
              <w:lastRenderedPageBreak/>
              <w:t>24</w:t>
            </w:r>
          </w:p>
        </w:tc>
        <w:tc>
          <w:tcPr>
            <w:tcW w:w="5954" w:type="dxa"/>
          </w:tcPr>
          <w:p w14:paraId="21020A53" w14:textId="199A8832" w:rsidR="00027F77" w:rsidRDefault="00027F77" w:rsidP="004A1D7B">
            <w:r>
              <w:t>С</w:t>
            </w:r>
            <w:r w:rsidRPr="00027F77">
              <w:t>оздани</w:t>
            </w:r>
            <w:r>
              <w:t>е</w:t>
            </w:r>
            <w:r w:rsidRPr="00027F77">
              <w:t xml:space="preserve"> универсальной, соответствующей требованиям информационной безопасности, системы удаленного сбора данных с датчиков систем жизнеобеспечения социальных объектов с целью предупреждения аварийных ситуаций, а также дистанционное управление ими</w:t>
            </w:r>
          </w:p>
        </w:tc>
        <w:tc>
          <w:tcPr>
            <w:tcW w:w="3396" w:type="dxa"/>
          </w:tcPr>
          <w:p w14:paraId="6652E266" w14:textId="5147821E" w:rsidR="00027F77" w:rsidRDefault="00027F77" w:rsidP="00027F77">
            <w:pPr>
              <w:jc w:val="center"/>
            </w:pPr>
            <w:r>
              <w:t>Информационно-телекоммуникационные технологии в управлении городской инфраструктурой</w:t>
            </w:r>
          </w:p>
        </w:tc>
      </w:tr>
      <w:tr w:rsidR="009F1010" w14:paraId="3FC0E756" w14:textId="77777777" w:rsidTr="0003125A">
        <w:trPr>
          <w:jc w:val="center"/>
        </w:trPr>
        <w:tc>
          <w:tcPr>
            <w:tcW w:w="562" w:type="dxa"/>
          </w:tcPr>
          <w:p w14:paraId="31DB8200" w14:textId="47728A88" w:rsidR="009F1010" w:rsidRDefault="009F1010" w:rsidP="004A1D7B">
            <w:r>
              <w:t>25</w:t>
            </w:r>
          </w:p>
        </w:tc>
        <w:tc>
          <w:tcPr>
            <w:tcW w:w="5954" w:type="dxa"/>
          </w:tcPr>
          <w:p w14:paraId="4D170E98" w14:textId="77777777" w:rsidR="009F1010" w:rsidRDefault="009F1010" w:rsidP="004A1D7B"/>
        </w:tc>
        <w:tc>
          <w:tcPr>
            <w:tcW w:w="3396" w:type="dxa"/>
          </w:tcPr>
          <w:p w14:paraId="0897B9D5" w14:textId="413A4F20" w:rsidR="009F1010" w:rsidRDefault="009F1010" w:rsidP="00027F77">
            <w:pPr>
              <w:jc w:val="center"/>
            </w:pPr>
            <w:r>
              <w:t>Э</w:t>
            </w:r>
            <w:r w:rsidRPr="009F1010">
              <w:t>нергоэффективность и энергосбережение в энергетических системах и комплексах города Новосибирска</w:t>
            </w:r>
          </w:p>
        </w:tc>
      </w:tr>
      <w:tr w:rsidR="009F1010" w14:paraId="46BD6D79" w14:textId="77777777" w:rsidTr="0003125A">
        <w:trPr>
          <w:jc w:val="center"/>
        </w:trPr>
        <w:tc>
          <w:tcPr>
            <w:tcW w:w="562" w:type="dxa"/>
          </w:tcPr>
          <w:p w14:paraId="7883258E" w14:textId="04AF6092" w:rsidR="009F1010" w:rsidRDefault="009F1010" w:rsidP="004A1D7B">
            <w:r>
              <w:t>26</w:t>
            </w:r>
          </w:p>
        </w:tc>
        <w:tc>
          <w:tcPr>
            <w:tcW w:w="5954" w:type="dxa"/>
          </w:tcPr>
          <w:p w14:paraId="5A44BE2F" w14:textId="77777777" w:rsidR="009F1010" w:rsidRDefault="009F1010" w:rsidP="004A1D7B"/>
        </w:tc>
        <w:tc>
          <w:tcPr>
            <w:tcW w:w="3396" w:type="dxa"/>
          </w:tcPr>
          <w:p w14:paraId="1A40E5D2" w14:textId="791E49B1" w:rsidR="009F1010" w:rsidRDefault="009F1010" w:rsidP="00027F77">
            <w:pPr>
              <w:jc w:val="center"/>
            </w:pPr>
            <w:r>
              <w:t>О</w:t>
            </w:r>
            <w:r w:rsidRPr="009F1010">
              <w:t>рганизация бесперебойной работы городских систем водоснабжения, водоотведения и теплоснабжения</w:t>
            </w:r>
          </w:p>
        </w:tc>
      </w:tr>
    </w:tbl>
    <w:p w14:paraId="7C57C660" w14:textId="77777777" w:rsidR="00AF4987" w:rsidRDefault="00AF4987"/>
    <w:sectPr w:rsidR="00AF4987" w:rsidSect="0050246B">
      <w:headerReference w:type="first" r:id="rId7"/>
      <w:pgSz w:w="11907" w:h="16840" w:code="9"/>
      <w:pgMar w:top="1134" w:right="567" w:bottom="851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46BC9" w14:textId="77777777" w:rsidR="009065FA" w:rsidRDefault="009065FA" w:rsidP="00AF4987">
      <w:pPr>
        <w:spacing w:after="0" w:line="240" w:lineRule="auto"/>
      </w:pPr>
      <w:r>
        <w:separator/>
      </w:r>
    </w:p>
  </w:endnote>
  <w:endnote w:type="continuationSeparator" w:id="0">
    <w:p w14:paraId="1DF522E6" w14:textId="77777777" w:rsidR="009065FA" w:rsidRDefault="009065FA" w:rsidP="00AF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A849A" w14:textId="77777777" w:rsidR="009065FA" w:rsidRDefault="009065FA" w:rsidP="00AF4987">
      <w:pPr>
        <w:spacing w:after="0" w:line="240" w:lineRule="auto"/>
      </w:pPr>
      <w:r>
        <w:separator/>
      </w:r>
    </w:p>
  </w:footnote>
  <w:footnote w:type="continuationSeparator" w:id="0">
    <w:p w14:paraId="39CC8558" w14:textId="77777777" w:rsidR="009065FA" w:rsidRDefault="009065FA" w:rsidP="00AF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FD71" w14:textId="77777777" w:rsidR="00AF4987" w:rsidRDefault="00AF4987">
    <w:pPr>
      <w:pStyle w:val="a4"/>
    </w:pPr>
  </w:p>
  <w:p w14:paraId="64A18D53" w14:textId="77777777" w:rsidR="00AF4987" w:rsidRDefault="00AF49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448A4"/>
    <w:multiLevelType w:val="hybridMultilevel"/>
    <w:tmpl w:val="628A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42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87"/>
    <w:rsid w:val="00027F77"/>
    <w:rsid w:val="0003125A"/>
    <w:rsid w:val="002E02AE"/>
    <w:rsid w:val="004E3EA2"/>
    <w:rsid w:val="0050246B"/>
    <w:rsid w:val="005F0D3C"/>
    <w:rsid w:val="0067298C"/>
    <w:rsid w:val="00695D14"/>
    <w:rsid w:val="006F6905"/>
    <w:rsid w:val="00716DD6"/>
    <w:rsid w:val="00757BE2"/>
    <w:rsid w:val="0078577F"/>
    <w:rsid w:val="00870B18"/>
    <w:rsid w:val="009065FA"/>
    <w:rsid w:val="00946C8C"/>
    <w:rsid w:val="009F1010"/>
    <w:rsid w:val="00A70981"/>
    <w:rsid w:val="00A71EB3"/>
    <w:rsid w:val="00AA3AF1"/>
    <w:rsid w:val="00AF4987"/>
    <w:rsid w:val="00B0373B"/>
    <w:rsid w:val="00B229DA"/>
    <w:rsid w:val="00C1757D"/>
    <w:rsid w:val="00C506F8"/>
    <w:rsid w:val="00C82F37"/>
    <w:rsid w:val="00DA0360"/>
    <w:rsid w:val="00DB6770"/>
    <w:rsid w:val="00DC677D"/>
    <w:rsid w:val="00E91BE6"/>
    <w:rsid w:val="00EA22EA"/>
    <w:rsid w:val="00F6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B9C5"/>
  <w15:chartTrackingRefBased/>
  <w15:docId w15:val="{B01E03BE-DC50-483D-A29F-7C35B00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F3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987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F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987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AF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Горнштейн Любовь Анатольевна</dc:creator>
  <cp:keywords/>
  <dc:description/>
  <cp:lastModifiedBy>Матвеева Галина Валерьевна</cp:lastModifiedBy>
  <cp:revision>4</cp:revision>
  <cp:lastPrinted>2024-08-23T09:18:00Z</cp:lastPrinted>
  <dcterms:created xsi:type="dcterms:W3CDTF">2024-08-23T08:45:00Z</dcterms:created>
  <dcterms:modified xsi:type="dcterms:W3CDTF">2024-09-02T02:25:00Z</dcterms:modified>
</cp:coreProperties>
</file>