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47" w:rsidRDefault="00923547" w:rsidP="00923547">
      <w:pPr>
        <w:ind w:firstLine="0"/>
      </w:pPr>
      <w:r>
        <w:rPr>
          <w:sz w:val="20"/>
        </w:rPr>
        <w:t xml:space="preserve">Проект РАН № 2.2. </w:t>
      </w:r>
      <w:r>
        <w:t>«Разработка новых численных моделей сложных многомерных геофизических и атмосферно-физических процессов»</w:t>
      </w:r>
    </w:p>
    <w:p w:rsidR="00923547" w:rsidRDefault="00923547" w:rsidP="00923547">
      <w:pPr>
        <w:spacing w:after="268"/>
        <w:ind w:firstLine="0"/>
      </w:pPr>
      <w:r>
        <w:t>(Руководители–– академик РАН Б.Г. Михайленко, д.т.н. Б.А. Каргин)</w:t>
      </w:r>
    </w:p>
    <w:p w:rsidR="00923547" w:rsidRDefault="00923547" w:rsidP="00923547">
      <w:r>
        <w:t>В 2010 г. п</w:t>
      </w:r>
      <w:bookmarkStart w:id="0" w:name="_GoBack"/>
      <w:bookmarkEnd w:id="0"/>
      <w:r>
        <w:t xml:space="preserve">роведена серия полномасштабных вычислительных экспериментов для исследования структуры волнового поля, получаемого при проведении полевых экспериментов на грязевом вулкане «Гора </w:t>
      </w:r>
      <w:proofErr w:type="spellStart"/>
      <w:r>
        <w:t>Карабетова</w:t>
      </w:r>
      <w:proofErr w:type="spellEnd"/>
      <w:r>
        <w:t xml:space="preserve">». Полученные результаты объясняют ряд </w:t>
      </w:r>
      <w:proofErr w:type="gramStart"/>
      <w:r>
        <w:t>явлений</w:t>
      </w:r>
      <w:proofErr w:type="gramEnd"/>
      <w:r>
        <w:t xml:space="preserve"> наблюдаемых при экспериментах.</w:t>
      </w:r>
    </w:p>
    <w:p w:rsidR="00923547" w:rsidRDefault="00923547" w:rsidP="00923547">
      <w:pPr>
        <w:spacing w:after="274"/>
      </w:pPr>
      <w:r>
        <w:t xml:space="preserve">Построены численные стохастические модели неоднородных трехмерных гидрометеорологических полей, в которых учитывается зависимость корреляций от вертикальной координаты. Разработаны алгоритмы стохастического восполнения однородных и изотропных случайных полей дискретного аргумента. Построены стохастические модели временных рядов температуры с учетом сезонной и суточной </w:t>
      </w:r>
      <w:proofErr w:type="spellStart"/>
      <w:r>
        <w:t>нестационарности</w:t>
      </w:r>
      <w:proofErr w:type="spellEnd"/>
      <w:r>
        <w:t>. На основе алгоритма моделирования стационарных векторных процессов авторегрессии построен алгоритм моделирования периодически коррелированного случайного процесса дискретного аргумента. Разработана математическая модель переноса излучения в атмосферной облачности с оптической анизотропией относительно зенитного угла падающего излучения. Разработан алгоритм статистического моделирования переноса солнечной радиации в анизотропной рассеивающей среде с учетом многократного рассеяния. Разработаны алгоритмы и программное обеспечение для статистического моделирования прямых задач лазерного аэрокосмического зондирования кристаллических облаков</w:t>
      </w:r>
    </w:p>
    <w:p w:rsidR="002C74CC" w:rsidRDefault="002C74CC"/>
    <w:sectPr w:rsidR="002C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47"/>
    <w:rsid w:val="002C74CC"/>
    <w:rsid w:val="0092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D2906-F2E2-4977-A765-E241E2AE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left="-17" w:right="-1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547"/>
    <w:pPr>
      <w:spacing w:after="47" w:line="246" w:lineRule="auto"/>
      <w:ind w:left="-15" w:right="-15" w:firstLine="317"/>
    </w:pPr>
    <w:rPr>
      <w:rFonts w:ascii="Calibri" w:eastAsia="Calibri" w:hAnsi="Calibri" w:cs="Calibri"/>
      <w:b w:val="0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</dc:creator>
  <cp:keywords/>
  <dc:description/>
  <cp:lastModifiedBy>mikh</cp:lastModifiedBy>
  <cp:revision>1</cp:revision>
  <dcterms:created xsi:type="dcterms:W3CDTF">2015-07-10T11:36:00Z</dcterms:created>
  <dcterms:modified xsi:type="dcterms:W3CDTF">2015-07-10T11:37:00Z</dcterms:modified>
</cp:coreProperties>
</file>