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97" w:rsidRPr="00687397" w:rsidRDefault="00687397" w:rsidP="00687397">
      <w:pPr>
        <w:ind w:firstLine="0"/>
        <w:rPr>
          <w:b/>
          <w:bCs/>
          <w:color w:val="333333"/>
          <w:sz w:val="28"/>
          <w:szCs w:val="24"/>
          <w:shd w:val="clear" w:color="auto" w:fill="FFFFFF"/>
        </w:rPr>
      </w:pPr>
      <w:r w:rsidRPr="00687397">
        <w:rPr>
          <w:b/>
          <w:sz w:val="28"/>
          <w:szCs w:val="24"/>
        </w:rPr>
        <w:t xml:space="preserve">Проект РФФИ № </w:t>
      </w:r>
      <w:r w:rsidRPr="00687397">
        <w:rPr>
          <w:b/>
          <w:bCs/>
          <w:sz w:val="28"/>
          <w:szCs w:val="24"/>
        </w:rPr>
        <w:t>12-05-00786</w:t>
      </w:r>
    </w:p>
    <w:p w:rsidR="00687397" w:rsidRPr="009E1D01" w:rsidRDefault="00687397" w:rsidP="00687397">
      <w:pPr>
        <w:ind w:firstLine="0"/>
        <w:rPr>
          <w:sz w:val="24"/>
          <w:szCs w:val="24"/>
        </w:rPr>
      </w:pPr>
      <w:r w:rsidRPr="00687397">
        <w:rPr>
          <w:bCs/>
          <w:sz w:val="28"/>
          <w:szCs w:val="24"/>
        </w:rPr>
        <w:t xml:space="preserve">Исследование </w:t>
      </w:r>
      <w:proofErr w:type="spellStart"/>
      <w:r w:rsidRPr="00687397">
        <w:rPr>
          <w:bCs/>
          <w:sz w:val="28"/>
          <w:szCs w:val="24"/>
        </w:rPr>
        <w:t>сейсмовулканических</w:t>
      </w:r>
      <w:proofErr w:type="spellEnd"/>
      <w:r w:rsidRPr="00687397">
        <w:rPr>
          <w:bCs/>
          <w:sz w:val="28"/>
          <w:szCs w:val="24"/>
        </w:rPr>
        <w:t xml:space="preserve"> процессов </w:t>
      </w:r>
      <w:proofErr w:type="spellStart"/>
      <w:r w:rsidRPr="00687397">
        <w:rPr>
          <w:bCs/>
          <w:sz w:val="28"/>
          <w:szCs w:val="24"/>
        </w:rPr>
        <w:t>Эл</w:t>
      </w:r>
      <w:r w:rsidRPr="00687397">
        <w:rPr>
          <w:bCs/>
          <w:sz w:val="28"/>
          <w:szCs w:val="24"/>
        </w:rPr>
        <w:t>ь</w:t>
      </w:r>
      <w:r w:rsidRPr="00687397">
        <w:rPr>
          <w:bCs/>
          <w:sz w:val="28"/>
          <w:szCs w:val="24"/>
        </w:rPr>
        <w:t>брусской</w:t>
      </w:r>
      <w:proofErr w:type="spellEnd"/>
      <w:r w:rsidRPr="00687397">
        <w:rPr>
          <w:bCs/>
          <w:sz w:val="28"/>
          <w:szCs w:val="24"/>
        </w:rPr>
        <w:t xml:space="preserve"> вулканической области на основе комплексного наблюдения геофизических полей и регистрации низкоэнергетических сейсмических </w:t>
      </w:r>
      <w:r w:rsidRPr="009E1D01">
        <w:rPr>
          <w:bCs/>
          <w:sz w:val="24"/>
          <w:szCs w:val="24"/>
        </w:rPr>
        <w:t xml:space="preserve">событий </w:t>
      </w:r>
    </w:p>
    <w:p w:rsidR="00687397" w:rsidRPr="009E1D01" w:rsidRDefault="00687397" w:rsidP="00687397">
      <w:pPr>
        <w:spacing w:before="120"/>
        <w:ind w:firstLine="0"/>
        <w:rPr>
          <w:sz w:val="24"/>
          <w:szCs w:val="24"/>
        </w:rPr>
      </w:pPr>
      <w:r w:rsidRPr="009E1D01">
        <w:rPr>
          <w:b/>
          <w:bCs/>
          <w:color w:val="333333"/>
          <w:sz w:val="24"/>
          <w:szCs w:val="24"/>
          <w:shd w:val="clear" w:color="auto" w:fill="FFFFFF"/>
        </w:rPr>
        <w:t>Ответственный исполнитель</w:t>
      </w:r>
      <w:r w:rsidRPr="009E1D01">
        <w:rPr>
          <w:sz w:val="24"/>
          <w:szCs w:val="24"/>
        </w:rPr>
        <w:t xml:space="preserve"> – д.т.н. Ковалевский В. В. </w:t>
      </w:r>
    </w:p>
    <w:p w:rsidR="00687397" w:rsidRPr="009E1D01" w:rsidRDefault="00687397" w:rsidP="00687397">
      <w:pPr>
        <w:ind w:firstLine="142"/>
        <w:rPr>
          <w:sz w:val="24"/>
          <w:szCs w:val="24"/>
        </w:rPr>
      </w:pPr>
    </w:p>
    <w:p w:rsidR="00687397" w:rsidRPr="009E1D01" w:rsidRDefault="00687397" w:rsidP="00687397">
      <w:pPr>
        <w:pStyle w:val="a3"/>
        <w:spacing w:line="240" w:lineRule="auto"/>
        <w:ind w:firstLine="142"/>
        <w:jc w:val="center"/>
        <w:rPr>
          <w:bCs/>
          <w:szCs w:val="24"/>
        </w:rPr>
      </w:pPr>
      <w:r w:rsidRPr="009E1D01">
        <w:rPr>
          <w:b/>
          <w:szCs w:val="24"/>
        </w:rPr>
        <w:t>Основные результаты, полученные в ходе выполнения проекта.</w:t>
      </w:r>
    </w:p>
    <w:p w:rsidR="00687397" w:rsidRPr="009E1D01" w:rsidRDefault="00687397" w:rsidP="00687397">
      <w:pPr>
        <w:pStyle w:val="a3"/>
        <w:spacing w:line="240" w:lineRule="auto"/>
        <w:ind w:firstLine="142"/>
        <w:rPr>
          <w:bCs/>
          <w:szCs w:val="24"/>
        </w:rPr>
      </w:pPr>
    </w:p>
    <w:p w:rsidR="00687397" w:rsidRDefault="00687397" w:rsidP="00687397">
      <w:pPr>
        <w:rPr>
          <w:color w:val="000000"/>
          <w:sz w:val="24"/>
          <w:szCs w:val="24"/>
        </w:rPr>
      </w:pPr>
      <w:proofErr w:type="gramStart"/>
      <w:r w:rsidRPr="009E1D01">
        <w:rPr>
          <w:color w:val="000000"/>
          <w:sz w:val="24"/>
          <w:szCs w:val="24"/>
        </w:rPr>
        <w:t xml:space="preserve">При выполнении проекта проведен анализ существующих данных по исследованию </w:t>
      </w:r>
      <w:proofErr w:type="spellStart"/>
      <w:r w:rsidRPr="009E1D01">
        <w:rPr>
          <w:color w:val="000000"/>
          <w:sz w:val="24"/>
          <w:szCs w:val="24"/>
        </w:rPr>
        <w:t>сейсмовулканических</w:t>
      </w:r>
      <w:proofErr w:type="spellEnd"/>
      <w:r w:rsidRPr="009E1D01">
        <w:rPr>
          <w:color w:val="000000"/>
          <w:sz w:val="24"/>
          <w:szCs w:val="24"/>
        </w:rPr>
        <w:t xml:space="preserve"> процессов </w:t>
      </w:r>
      <w:proofErr w:type="spellStart"/>
      <w:r w:rsidRPr="009E1D01">
        <w:rPr>
          <w:color w:val="000000"/>
          <w:sz w:val="24"/>
          <w:szCs w:val="24"/>
        </w:rPr>
        <w:t>Эльбрусской</w:t>
      </w:r>
      <w:proofErr w:type="spellEnd"/>
      <w:r w:rsidRPr="009E1D01">
        <w:rPr>
          <w:color w:val="000000"/>
          <w:sz w:val="24"/>
          <w:szCs w:val="24"/>
        </w:rPr>
        <w:t xml:space="preserve"> вулканической области, выполнена обработка данных наблюдений физических полей с использованием аппаратуры лабораторий Северокавказской геофизической обсерватории, включая обработку данных сейсмической станции «Нейтрино», расположенной в </w:t>
      </w:r>
      <w:proofErr w:type="spellStart"/>
      <w:r w:rsidRPr="009E1D01">
        <w:rPr>
          <w:color w:val="000000"/>
          <w:sz w:val="24"/>
          <w:szCs w:val="24"/>
        </w:rPr>
        <w:t>Баксанской</w:t>
      </w:r>
      <w:proofErr w:type="spellEnd"/>
      <w:r w:rsidRPr="009E1D01">
        <w:rPr>
          <w:color w:val="000000"/>
          <w:sz w:val="24"/>
          <w:szCs w:val="24"/>
        </w:rPr>
        <w:t xml:space="preserve"> нейтринной обсерватории ИЯИ РАН, а также обработку данных регистрации сейсмических событий подземной сейсмической группой из 6 </w:t>
      </w:r>
      <w:proofErr w:type="spellStart"/>
      <w:r w:rsidRPr="009E1D01">
        <w:rPr>
          <w:color w:val="000000"/>
          <w:sz w:val="24"/>
          <w:szCs w:val="24"/>
        </w:rPr>
        <w:t>сейсморегистраторов</w:t>
      </w:r>
      <w:proofErr w:type="spellEnd"/>
      <w:r w:rsidRPr="009E1D01">
        <w:rPr>
          <w:color w:val="000000"/>
          <w:sz w:val="24"/>
          <w:szCs w:val="24"/>
        </w:rPr>
        <w:t xml:space="preserve"> с площадной апертурой 2.5 км на 0.5</w:t>
      </w:r>
      <w:proofErr w:type="gramEnd"/>
      <w:r w:rsidRPr="009E1D01">
        <w:rPr>
          <w:color w:val="000000"/>
          <w:sz w:val="24"/>
          <w:szCs w:val="24"/>
        </w:rPr>
        <w:t xml:space="preserve"> </w:t>
      </w:r>
      <w:proofErr w:type="gramStart"/>
      <w:r w:rsidRPr="009E1D01">
        <w:rPr>
          <w:color w:val="000000"/>
          <w:sz w:val="24"/>
          <w:szCs w:val="24"/>
        </w:rPr>
        <w:t xml:space="preserve">км, развернутой во вспомогательной штольне БНО. </w:t>
      </w:r>
      <w:proofErr w:type="gramEnd"/>
    </w:p>
    <w:p w:rsidR="00687397" w:rsidRDefault="00687397" w:rsidP="00687397">
      <w:pPr>
        <w:rPr>
          <w:color w:val="000000"/>
          <w:sz w:val="24"/>
          <w:szCs w:val="24"/>
        </w:rPr>
      </w:pPr>
      <w:r w:rsidRPr="009E1D01">
        <w:rPr>
          <w:color w:val="000000"/>
          <w:sz w:val="24"/>
          <w:szCs w:val="24"/>
        </w:rPr>
        <w:t xml:space="preserve">Теоретически </w:t>
      </w:r>
      <w:proofErr w:type="gramStart"/>
      <w:r w:rsidRPr="009E1D01">
        <w:rPr>
          <w:color w:val="000000"/>
          <w:sz w:val="24"/>
          <w:szCs w:val="24"/>
        </w:rPr>
        <w:t>исследованы характеристики направленности и определены</w:t>
      </w:r>
      <w:proofErr w:type="gramEnd"/>
      <w:r w:rsidRPr="009E1D01">
        <w:rPr>
          <w:color w:val="000000"/>
          <w:sz w:val="24"/>
          <w:szCs w:val="24"/>
        </w:rPr>
        <w:t xml:space="preserve"> расчетные характеристики сейсмической группы при регистрации локальных сейсмических событий на расстояниях 5-30 км по различным азимутам относительно оси группы. Созданы алгоритмы локализации слабых сейсмических событий, регистрируемых группой с использованием пространственной фильтрации, поляризационного анализа на основе метода главных компонент, корреляционного метода определения времен вступлений волн и методов минимизации целевых функций. Исследованы энергетические характеристики регистрируемых сейсмических событий, их пространственное распределение. Определены характеристики сейсмического шума и уровни регистрируемых событий в штольне БНО в местах установки 6 </w:t>
      </w:r>
      <w:proofErr w:type="spellStart"/>
      <w:r w:rsidRPr="009E1D01">
        <w:rPr>
          <w:color w:val="000000"/>
          <w:sz w:val="24"/>
          <w:szCs w:val="24"/>
        </w:rPr>
        <w:t>сейсморегистраторов</w:t>
      </w:r>
      <w:proofErr w:type="spellEnd"/>
      <w:r w:rsidRPr="009E1D01">
        <w:rPr>
          <w:color w:val="000000"/>
          <w:sz w:val="24"/>
          <w:szCs w:val="24"/>
        </w:rPr>
        <w:t xml:space="preserve"> линейной группы, спектральная плотность мощности шума (СПМ), коэффициенты взаимной корреляции регистрируемых сигналов. Показано, что по уровню микросейсмических шумов, уровню регистрируемых сигналов от локальных и региональных сейсмических событий группа имеет характеристики сравнимые с характеристиками современных сейсмических групп, работающих в Международной системе мониторинга. </w:t>
      </w:r>
    </w:p>
    <w:p w:rsidR="00687397" w:rsidRPr="009E1D01" w:rsidRDefault="00687397" w:rsidP="00687397">
      <w:pPr>
        <w:rPr>
          <w:sz w:val="24"/>
          <w:szCs w:val="24"/>
        </w:rPr>
      </w:pPr>
      <w:r w:rsidRPr="009E1D01">
        <w:rPr>
          <w:color w:val="000000"/>
          <w:sz w:val="24"/>
          <w:szCs w:val="24"/>
        </w:rPr>
        <w:t xml:space="preserve">Подготовлено техническое предложение построения телеметрической системы для подземной сейсмической группы с апертурой до 3,5 км на основе регистраторов «Байкал-8» с протоколом </w:t>
      </w:r>
      <w:proofErr w:type="spellStart"/>
      <w:r w:rsidRPr="009E1D01">
        <w:rPr>
          <w:color w:val="000000"/>
          <w:sz w:val="24"/>
          <w:szCs w:val="24"/>
        </w:rPr>
        <w:t>Ethernet</w:t>
      </w:r>
      <w:proofErr w:type="spellEnd"/>
      <w:r w:rsidRPr="009E1D01">
        <w:rPr>
          <w:color w:val="000000"/>
          <w:sz w:val="24"/>
          <w:szCs w:val="24"/>
        </w:rPr>
        <w:t xml:space="preserve"> при соединении нескольких регистраторов в сеть на основе</w:t>
      </w:r>
      <w:r>
        <w:rPr>
          <w:color w:val="000000"/>
          <w:sz w:val="24"/>
          <w:szCs w:val="24"/>
        </w:rPr>
        <w:t xml:space="preserve"> </w:t>
      </w:r>
      <w:r w:rsidRPr="009E1D01">
        <w:rPr>
          <w:color w:val="000000"/>
          <w:sz w:val="24"/>
          <w:szCs w:val="24"/>
        </w:rPr>
        <w:t xml:space="preserve">оптоволоконного канала, а также при использовании беспроводных </w:t>
      </w:r>
      <w:proofErr w:type="spellStart"/>
      <w:r w:rsidRPr="009E1D01">
        <w:rPr>
          <w:color w:val="000000"/>
          <w:sz w:val="24"/>
          <w:szCs w:val="24"/>
        </w:rPr>
        <w:t>Ethernet</w:t>
      </w:r>
      <w:proofErr w:type="spellEnd"/>
      <w:r w:rsidRPr="009E1D01">
        <w:rPr>
          <w:color w:val="000000"/>
          <w:sz w:val="24"/>
          <w:szCs w:val="24"/>
        </w:rPr>
        <w:t xml:space="preserve"> роутеров, программных средств FTP и </w:t>
      </w:r>
      <w:proofErr w:type="spellStart"/>
      <w:r w:rsidRPr="009E1D01">
        <w:rPr>
          <w:color w:val="000000"/>
          <w:sz w:val="24"/>
          <w:szCs w:val="24"/>
        </w:rPr>
        <w:t>SeedLink</w:t>
      </w:r>
      <w:proofErr w:type="spellEnd"/>
      <w:r w:rsidRPr="009E1D01">
        <w:rPr>
          <w:color w:val="000000"/>
          <w:sz w:val="24"/>
          <w:szCs w:val="24"/>
        </w:rPr>
        <w:t xml:space="preserve"> для удаленного извлечения данных. В Интернет-ресурсе «Активная сейсмология» создан раздел «Исследование сейсмической активности вулкана Эльбрус», содержащий базу данных регистрации низкоэнергетических событий подземной сейсмической группой в штольне БНО, библиографию по малым сейсмическим группам (</w:t>
      </w:r>
      <w:proofErr w:type="spellStart"/>
      <w:r w:rsidRPr="009E1D01">
        <w:rPr>
          <w:color w:val="000000"/>
          <w:sz w:val="24"/>
          <w:szCs w:val="24"/>
        </w:rPr>
        <w:t>seismic</w:t>
      </w:r>
      <w:proofErr w:type="spellEnd"/>
      <w:r w:rsidRPr="009E1D01">
        <w:rPr>
          <w:color w:val="000000"/>
          <w:sz w:val="24"/>
          <w:szCs w:val="24"/>
        </w:rPr>
        <w:t xml:space="preserve"> </w:t>
      </w:r>
      <w:proofErr w:type="spellStart"/>
      <w:r w:rsidRPr="009E1D01">
        <w:rPr>
          <w:color w:val="000000"/>
          <w:sz w:val="24"/>
          <w:szCs w:val="24"/>
        </w:rPr>
        <w:t>array</w:t>
      </w:r>
      <w:proofErr w:type="spellEnd"/>
      <w:r w:rsidRPr="009E1D01">
        <w:rPr>
          <w:color w:val="000000"/>
          <w:sz w:val="24"/>
          <w:szCs w:val="24"/>
        </w:rPr>
        <w:t>) и исследованию физических полей в районе вулкана Эльбрус.</w:t>
      </w:r>
    </w:p>
    <w:p w:rsidR="00E233E3" w:rsidRDefault="00E233E3" w:rsidP="00687397">
      <w:pPr>
        <w:ind w:firstLine="0"/>
      </w:pPr>
    </w:p>
    <w:sectPr w:rsidR="00E233E3" w:rsidSect="00CA5B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295"/>
    <w:multiLevelType w:val="hybridMultilevel"/>
    <w:tmpl w:val="7284CB62"/>
    <w:lvl w:ilvl="0" w:tplc="57B4E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7397"/>
    <w:rsid w:val="002E1AFB"/>
    <w:rsid w:val="00687397"/>
    <w:rsid w:val="007E2711"/>
    <w:rsid w:val="00872DAE"/>
    <w:rsid w:val="008C22D9"/>
    <w:rsid w:val="00B43712"/>
    <w:rsid w:val="00C36434"/>
    <w:rsid w:val="00CA5BCE"/>
    <w:rsid w:val="00CD2746"/>
    <w:rsid w:val="00D5067F"/>
    <w:rsid w:val="00E2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87397"/>
    <w:pPr>
      <w:spacing w:line="360" w:lineRule="auto"/>
      <w:ind w:firstLine="720"/>
    </w:pPr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87397"/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1</cp:revision>
  <dcterms:created xsi:type="dcterms:W3CDTF">2015-05-29T11:20:00Z</dcterms:created>
  <dcterms:modified xsi:type="dcterms:W3CDTF">2015-05-29T11:22:00Z</dcterms:modified>
</cp:coreProperties>
</file>