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E49" w:rsidRDefault="00E23E49" w:rsidP="00073FB0">
      <w:pPr>
        <w:spacing w:after="0"/>
      </w:pPr>
      <w:r w:rsidRPr="00073FB0">
        <w:rPr>
          <w:b/>
        </w:rPr>
        <w:t>Проект № 107</w:t>
      </w:r>
      <w:r>
        <w:t xml:space="preserve"> "Разработка программного обеспечения д</w:t>
      </w:r>
      <w:r w:rsidR="00507119">
        <w:t>ля исследования численного реше</w:t>
      </w:r>
      <w:r>
        <w:t xml:space="preserve">ния прямых и обратных задач </w:t>
      </w:r>
      <w:proofErr w:type="spellStart"/>
      <w:r>
        <w:t>фармакокинетики</w:t>
      </w:r>
      <w:proofErr w:type="spellEnd"/>
      <w:r>
        <w:t xml:space="preserve"> и эпидемиологии".</w:t>
      </w:r>
    </w:p>
    <w:p w:rsidR="00073FB0" w:rsidRDefault="00073FB0" w:rsidP="00073FB0">
      <w:pPr>
        <w:spacing w:after="0"/>
      </w:pPr>
    </w:p>
    <w:p w:rsidR="00E23E49" w:rsidRDefault="00E23E49" w:rsidP="00073FB0">
      <w:pPr>
        <w:spacing w:after="0"/>
      </w:pPr>
      <w:r>
        <w:t xml:space="preserve">Руководитель проекта – член-корр. РАН </w:t>
      </w:r>
      <w:proofErr w:type="spellStart"/>
      <w:r>
        <w:t>Кабанихин</w:t>
      </w:r>
      <w:proofErr w:type="spellEnd"/>
      <w:r>
        <w:t xml:space="preserve"> С. И.</w:t>
      </w:r>
    </w:p>
    <w:p w:rsidR="00073FB0" w:rsidRDefault="00073FB0" w:rsidP="00073FB0">
      <w:pPr>
        <w:spacing w:after="0"/>
      </w:pPr>
    </w:p>
    <w:p w:rsidR="00E23E49" w:rsidRDefault="00E23E49" w:rsidP="00507119">
      <w:pPr>
        <w:spacing w:after="0"/>
        <w:ind w:firstLine="708"/>
      </w:pPr>
      <w:r>
        <w:t>Реализован численный алгоритм определения фарма</w:t>
      </w:r>
      <w:r w:rsidR="00507119">
        <w:t>кокинетических параметров по из</w:t>
      </w:r>
      <w:r>
        <w:t>меренной концентрации препарата в крови для произвольной лин</w:t>
      </w:r>
      <w:r w:rsidR="00507119">
        <w:t>ейной фармакокинетиче</w:t>
      </w:r>
      <w:r>
        <w:t>ской модели.</w:t>
      </w:r>
    </w:p>
    <w:p w:rsidR="001D7029" w:rsidRDefault="00E23E49" w:rsidP="00507119">
      <w:pPr>
        <w:spacing w:after="0"/>
        <w:ind w:firstLine="708"/>
      </w:pPr>
      <w:r>
        <w:t xml:space="preserve">Разработан и реализован универсальный итерационный алгоритм поиска фармакокинетических параметров по экспериментальным данным для </w:t>
      </w:r>
      <w:proofErr w:type="gramStart"/>
      <w:r>
        <w:t>произвольной</w:t>
      </w:r>
      <w:proofErr w:type="gramEnd"/>
      <w:r>
        <w:t xml:space="preserve"> нелинейной</w:t>
      </w:r>
    </w:p>
    <w:p w:rsidR="00E23E49" w:rsidRDefault="00E23E49" w:rsidP="00073FB0">
      <w:pPr>
        <w:spacing w:after="0"/>
      </w:pPr>
      <w:r>
        <w:t xml:space="preserve">фармакокинетической модели. Проведен анализ </w:t>
      </w:r>
      <w:proofErr w:type="spellStart"/>
      <w:r>
        <w:t>схорости</w:t>
      </w:r>
      <w:proofErr w:type="spellEnd"/>
      <w:r>
        <w:t xml:space="preserve"> сходимости данного метода.</w:t>
      </w:r>
      <w:r w:rsidR="00507119">
        <w:t xml:space="preserve"> </w:t>
      </w:r>
      <w:r>
        <w:t>Приведен пример построения оператора обратной задачи</w:t>
      </w:r>
      <w:r w:rsidR="00507119">
        <w:t xml:space="preserve"> для данного алгоритма. Для </w:t>
      </w:r>
      <w:proofErr w:type="spellStart"/>
      <w:r w:rsidR="00507119">
        <w:t>ар</w:t>
      </w:r>
      <w:r>
        <w:t>макокинетических</w:t>
      </w:r>
      <w:proofErr w:type="spellEnd"/>
      <w:r>
        <w:t xml:space="preserve"> моделей (простейшая фармакокинетическая модел</w:t>
      </w:r>
      <w:r w:rsidR="00507119">
        <w:t>ь секреции подже</w:t>
      </w:r>
      <w:r>
        <w:t>лудочной железы, модель радиофармацевтического соединения [123]IPEA для печеночной</w:t>
      </w:r>
      <w:r w:rsidR="00507119">
        <w:t xml:space="preserve"> </w:t>
      </w:r>
      <w:r>
        <w:t>функции, нелинейная модель контроля глюкозы – инсул</w:t>
      </w:r>
      <w:r w:rsidR="00507119">
        <w:t>ина) проведен ряд численных экс</w:t>
      </w:r>
      <w:r>
        <w:t>периментов по решению задачи оценки фармакокинетических параметров. При</w:t>
      </w:r>
      <w:r w:rsidR="00507119">
        <w:t>ведены ре</w:t>
      </w:r>
      <w:r>
        <w:t>зультаты численных экспериментов для данных, заданн</w:t>
      </w:r>
      <w:r w:rsidR="00507119">
        <w:t>ых с учетом ошибок прибора (при</w:t>
      </w:r>
      <w:r>
        <w:t>менялось равномерное и стандартное распределения ошибки).</w:t>
      </w:r>
    </w:p>
    <w:p w:rsidR="00E23E49" w:rsidRDefault="00E23E49" w:rsidP="00507119">
      <w:pPr>
        <w:spacing w:after="0"/>
        <w:ind w:firstLine="708"/>
      </w:pPr>
      <w:r>
        <w:t>Реализован численный алгоритм определения эпидемиологических параметров. Для</w:t>
      </w:r>
    </w:p>
    <w:p w:rsidR="00E23E49" w:rsidRDefault="00E23E49" w:rsidP="00073FB0">
      <w:pPr>
        <w:spacing w:after="0"/>
      </w:pPr>
      <w:r>
        <w:t>простейшей модели инфекционного заболевания проведен сравнительный анализ данного</w:t>
      </w:r>
    </w:p>
    <w:p w:rsidR="00E23E49" w:rsidRDefault="00E23E49" w:rsidP="00073FB0">
      <w:pPr>
        <w:spacing w:after="0"/>
      </w:pPr>
      <w:r>
        <w:t xml:space="preserve">метода с методом </w:t>
      </w:r>
      <w:proofErr w:type="spellStart"/>
      <w:r>
        <w:t>Нелдера</w:t>
      </w:r>
      <w:proofErr w:type="spellEnd"/>
      <w:r>
        <w:t xml:space="preserve"> – </w:t>
      </w:r>
      <w:proofErr w:type="spellStart"/>
      <w:r>
        <w:t>Мида</w:t>
      </w:r>
      <w:proofErr w:type="spellEnd"/>
      <w:r>
        <w:t>. Проведены численн</w:t>
      </w:r>
      <w:r w:rsidR="00507119">
        <w:t>ые эксперименты для данных изме</w:t>
      </w:r>
      <w:r>
        <w:t xml:space="preserve">рений, заданных с ошибкой </w:t>
      </w:r>
      <w:proofErr w:type="spellStart"/>
      <w:r>
        <w:t>гауссовского</w:t>
      </w:r>
      <w:proofErr w:type="spellEnd"/>
      <w:r>
        <w:t xml:space="preserve"> типа. Проведен</w:t>
      </w:r>
      <w:r w:rsidR="00507119">
        <w:t xml:space="preserve"> анализ устойчивости разработан</w:t>
      </w:r>
      <w:r>
        <w:t>ного алгоритма.</w:t>
      </w:r>
    </w:p>
    <w:p w:rsidR="00E23E49" w:rsidRDefault="00E23E49" w:rsidP="00073FB0">
      <w:pPr>
        <w:spacing w:after="0"/>
      </w:pPr>
      <w:r>
        <w:t xml:space="preserve">Приведен обзор методов анализа </w:t>
      </w:r>
      <w:proofErr w:type="spellStart"/>
      <w:r>
        <w:t>идентифицируемости</w:t>
      </w:r>
      <w:proofErr w:type="spellEnd"/>
      <w:r>
        <w:t>, а также определены условия</w:t>
      </w:r>
    </w:p>
    <w:p w:rsidR="00E23E49" w:rsidRDefault="00E23E49" w:rsidP="00073FB0">
      <w:pPr>
        <w:spacing w:after="0"/>
      </w:pPr>
      <w:proofErr w:type="spellStart"/>
      <w:r>
        <w:t>идентифицируемости</w:t>
      </w:r>
      <w:proofErr w:type="spellEnd"/>
      <w:r>
        <w:t xml:space="preserve"> фармакокинетических моделей для 1-4 камер. Предложен автоматизированный алгоритм определения </w:t>
      </w:r>
      <w:proofErr w:type="spellStart"/>
      <w:r>
        <w:t>идентифицируемости</w:t>
      </w:r>
      <w:proofErr w:type="spellEnd"/>
      <w:r>
        <w:t xml:space="preserve"> для физиологических моделей</w:t>
      </w:r>
    </w:p>
    <w:p w:rsidR="00E23E49" w:rsidRDefault="00E23E49" w:rsidP="00073FB0">
      <w:pPr>
        <w:spacing w:after="0"/>
      </w:pPr>
      <w:r>
        <w:t xml:space="preserve">(приведены примеры его применения для моделей </w:t>
      </w:r>
      <w:proofErr w:type="spellStart"/>
      <w:r>
        <w:t>фармакокинетики</w:t>
      </w:r>
      <w:proofErr w:type="spellEnd"/>
      <w:r>
        <w:t xml:space="preserve"> и эпидемиологии).</w:t>
      </w:r>
    </w:p>
    <w:p w:rsidR="00E23E49" w:rsidRDefault="00E23E49" w:rsidP="00507119">
      <w:pPr>
        <w:spacing w:after="0"/>
        <w:ind w:firstLine="708"/>
      </w:pPr>
      <w:r>
        <w:t xml:space="preserve">Представлен обзор программного пакета DAISY, позволяющего определять </w:t>
      </w:r>
      <w:proofErr w:type="gramStart"/>
      <w:r>
        <w:t>априорную</w:t>
      </w:r>
      <w:proofErr w:type="gramEnd"/>
    </w:p>
    <w:p w:rsidR="00E23E49" w:rsidRDefault="00E23E49" w:rsidP="00073FB0">
      <w:pPr>
        <w:spacing w:after="0"/>
      </w:pPr>
      <w:proofErr w:type="spellStart"/>
      <w:r>
        <w:t>идентифицируемость</w:t>
      </w:r>
      <w:proofErr w:type="spellEnd"/>
      <w:r>
        <w:t xml:space="preserve"> нелинейных динамических систем. Приведены примеры </w:t>
      </w:r>
      <w:proofErr w:type="gramStart"/>
      <w:r>
        <w:t>априорного</w:t>
      </w:r>
      <w:proofErr w:type="gramEnd"/>
    </w:p>
    <w:p w:rsidR="00E23E49" w:rsidRDefault="00E23E49" w:rsidP="00073FB0">
      <w:pPr>
        <w:spacing w:after="0"/>
      </w:pPr>
      <w:r>
        <w:t xml:space="preserve">анализа </w:t>
      </w:r>
      <w:proofErr w:type="spellStart"/>
      <w:r>
        <w:t>идентифицируемости</w:t>
      </w:r>
      <w:proofErr w:type="spellEnd"/>
      <w:r>
        <w:t xml:space="preserve"> для фармакокинетических моделей, а также для модели рас-</w:t>
      </w:r>
    </w:p>
    <w:p w:rsidR="00E23E49" w:rsidRDefault="00E23E49" w:rsidP="00073FB0">
      <w:pPr>
        <w:spacing w:after="0"/>
      </w:pPr>
      <w:proofErr w:type="spellStart"/>
      <w:r>
        <w:t>пространения</w:t>
      </w:r>
      <w:proofErr w:type="spellEnd"/>
      <w:r>
        <w:t xml:space="preserve"> туберкулеза.</w:t>
      </w:r>
    </w:p>
    <w:p w:rsidR="00E23E49" w:rsidRDefault="00E23E49" w:rsidP="00507119">
      <w:pPr>
        <w:spacing w:after="0"/>
        <w:ind w:firstLine="708"/>
      </w:pPr>
      <w:r>
        <w:t xml:space="preserve">Приведен обзор принципов построения физиологически обоснованных </w:t>
      </w:r>
      <w:proofErr w:type="spellStart"/>
      <w:r>
        <w:t>фармакокине</w:t>
      </w:r>
      <w:proofErr w:type="spellEnd"/>
      <w:r>
        <w:t>-</w:t>
      </w:r>
    </w:p>
    <w:p w:rsidR="00E23E49" w:rsidRDefault="00E23E49" w:rsidP="00073FB0">
      <w:pPr>
        <w:spacing w:after="0"/>
      </w:pPr>
      <w:proofErr w:type="spellStart"/>
      <w:r>
        <w:t>тических</w:t>
      </w:r>
      <w:proofErr w:type="spellEnd"/>
      <w:r>
        <w:t xml:space="preserve"> моделей, более точно отвечающих физиологической и анатомической структуре</w:t>
      </w:r>
    </w:p>
    <w:p w:rsidR="00E23E49" w:rsidRDefault="00E23E49" w:rsidP="00073FB0">
      <w:pPr>
        <w:spacing w:after="0"/>
      </w:pPr>
      <w:r>
        <w:t>организма. Проведен анализ устойчивости решения обратных задач на основе исследования</w:t>
      </w:r>
    </w:p>
    <w:p w:rsidR="00E23E49" w:rsidRDefault="00E23E49" w:rsidP="00073FB0">
      <w:pPr>
        <w:spacing w:after="0"/>
      </w:pPr>
      <w:r>
        <w:t>сингулярных чисел линеаризованного оператора соответствующей обратной задачи. Для</w:t>
      </w:r>
    </w:p>
    <w:p w:rsidR="00E23E49" w:rsidRDefault="00E23E49" w:rsidP="00073FB0">
      <w:pPr>
        <w:spacing w:after="0"/>
      </w:pPr>
      <w:r>
        <w:t xml:space="preserve">операторов обратных задач (для двух математических моделей </w:t>
      </w:r>
      <w:proofErr w:type="spellStart"/>
      <w:r>
        <w:t>фармакокинетики</w:t>
      </w:r>
      <w:proofErr w:type="spellEnd"/>
      <w:r>
        <w:t xml:space="preserve">) </w:t>
      </w:r>
      <w:proofErr w:type="spellStart"/>
      <w:r>
        <w:t>построе</w:t>
      </w:r>
      <w:proofErr w:type="spellEnd"/>
      <w:r>
        <w:t>-</w:t>
      </w:r>
    </w:p>
    <w:p w:rsidR="00E23E49" w:rsidRDefault="00E23E49" w:rsidP="00073FB0">
      <w:pPr>
        <w:spacing w:after="0"/>
      </w:pPr>
      <w:proofErr w:type="spellStart"/>
      <w:r>
        <w:t>ны</w:t>
      </w:r>
      <w:proofErr w:type="spellEnd"/>
      <w:r>
        <w:t xml:space="preserve"> сингулярные портреты, соответствующие разным итерациям </w:t>
      </w:r>
      <w:proofErr w:type="gramStart"/>
      <w:r>
        <w:t>предложенного</w:t>
      </w:r>
      <w:proofErr w:type="gramEnd"/>
      <w:r>
        <w:t xml:space="preserve"> </w:t>
      </w:r>
      <w:proofErr w:type="spellStart"/>
      <w:r>
        <w:t>итераци</w:t>
      </w:r>
      <w:proofErr w:type="spellEnd"/>
      <w:r>
        <w:t>-</w:t>
      </w:r>
    </w:p>
    <w:p w:rsidR="00E23E49" w:rsidRDefault="00E23E49" w:rsidP="00073FB0">
      <w:pPr>
        <w:spacing w:after="0"/>
      </w:pPr>
      <w:proofErr w:type="spellStart"/>
      <w:r>
        <w:t>онного</w:t>
      </w:r>
      <w:proofErr w:type="spellEnd"/>
      <w:r>
        <w:t xml:space="preserve"> метода.</w:t>
      </w:r>
    </w:p>
    <w:p w:rsidR="00E23E49" w:rsidRDefault="00E23E49" w:rsidP="00507119">
      <w:pPr>
        <w:spacing w:after="0"/>
        <w:ind w:firstLine="708"/>
      </w:pPr>
      <w:proofErr w:type="gramStart"/>
      <w:r>
        <w:t xml:space="preserve">Решена обратная задача для моделей </w:t>
      </w:r>
      <w:proofErr w:type="spellStart"/>
      <w:r>
        <w:t>фармакокинетики</w:t>
      </w:r>
      <w:proofErr w:type="spellEnd"/>
      <w:r>
        <w:t xml:space="preserve"> (радиофармацевтического со-</w:t>
      </w:r>
      <w:proofErr w:type="gramEnd"/>
    </w:p>
    <w:p w:rsidR="00E23E49" w:rsidRDefault="00E23E49" w:rsidP="00073FB0">
      <w:pPr>
        <w:spacing w:after="0"/>
      </w:pPr>
      <w:r>
        <w:t xml:space="preserve">единения [123]IPEA для печеночной функции, основанной на </w:t>
      </w:r>
      <w:proofErr w:type="gramStart"/>
      <w:r>
        <w:t>бета-окислении</w:t>
      </w:r>
      <w:proofErr w:type="gramEnd"/>
      <w:r>
        <w:t xml:space="preserve">) и </w:t>
      </w:r>
      <w:proofErr w:type="spellStart"/>
      <w:r>
        <w:t>эпидемио</w:t>
      </w:r>
      <w:proofErr w:type="spellEnd"/>
      <w:r>
        <w:t>-</w:t>
      </w:r>
    </w:p>
    <w:p w:rsidR="00E23E49" w:rsidRDefault="00E23E49" w:rsidP="00073FB0">
      <w:pPr>
        <w:spacing w:after="0"/>
      </w:pPr>
      <w:proofErr w:type="gramStart"/>
      <w:r>
        <w:t xml:space="preserve">логии (модель естественной динамики туберкулезной эпидемии без лекарственного </w:t>
      </w:r>
      <w:proofErr w:type="spellStart"/>
      <w:r>
        <w:t>вме</w:t>
      </w:r>
      <w:proofErr w:type="spellEnd"/>
      <w:r>
        <w:t>-</w:t>
      </w:r>
      <w:proofErr w:type="gramEnd"/>
    </w:p>
    <w:p w:rsidR="00E23E49" w:rsidRDefault="00E23E49" w:rsidP="00073FB0">
      <w:pPr>
        <w:spacing w:after="0"/>
      </w:pPr>
      <w:proofErr w:type="spellStart"/>
      <w:proofErr w:type="gramStart"/>
      <w:r>
        <w:t>шательства</w:t>
      </w:r>
      <w:proofErr w:type="spellEnd"/>
      <w:r>
        <w:t xml:space="preserve">) методом </w:t>
      </w:r>
      <w:proofErr w:type="spellStart"/>
      <w:r>
        <w:t>Нелдера</w:t>
      </w:r>
      <w:proofErr w:type="spellEnd"/>
      <w:r>
        <w:t xml:space="preserve"> – </w:t>
      </w:r>
      <w:proofErr w:type="spellStart"/>
      <w:r>
        <w:t>Мида</w:t>
      </w:r>
      <w:proofErr w:type="spellEnd"/>
      <w:r>
        <w:t xml:space="preserve"> (симплекс метод).</w:t>
      </w:r>
      <w:proofErr w:type="gramEnd"/>
      <w:r>
        <w:t xml:space="preserve"> Исследованы стохастические</w:t>
      </w:r>
    </w:p>
    <w:p w:rsidR="00E23E49" w:rsidRDefault="00E23E49" w:rsidP="00073FB0">
      <w:pPr>
        <w:spacing w:after="0"/>
      </w:pPr>
      <w:proofErr w:type="gramStart"/>
      <w:r>
        <w:t xml:space="preserve">вариационные постановки нелинейных обратных задач </w:t>
      </w:r>
      <w:proofErr w:type="spellStart"/>
      <w:r>
        <w:t>фармакокинетики</w:t>
      </w:r>
      <w:proofErr w:type="spellEnd"/>
      <w:r>
        <w:t xml:space="preserve"> (модель контроля</w:t>
      </w:r>
      <w:proofErr w:type="gramEnd"/>
    </w:p>
    <w:p w:rsidR="00E23E49" w:rsidRDefault="00E23E49" w:rsidP="00073FB0">
      <w:pPr>
        <w:spacing w:after="0"/>
      </w:pPr>
      <w:r>
        <w:t>глюкозы – инсулина) и эпидемиологии (модель естественной динамики распространения</w:t>
      </w:r>
    </w:p>
    <w:p w:rsidR="00E23E49" w:rsidRDefault="00E23E49" w:rsidP="00073FB0">
      <w:pPr>
        <w:spacing w:after="0"/>
      </w:pPr>
      <w:r>
        <w:t>эпидемии туберкулеза).</w:t>
      </w:r>
    </w:p>
    <w:p w:rsidR="00E23E49" w:rsidRDefault="00E23E49" w:rsidP="00507119">
      <w:pPr>
        <w:spacing w:after="0"/>
        <w:ind w:firstLine="708"/>
      </w:pPr>
      <w:r>
        <w:t>Проведен сравнительный анализ стохастических методов для систем обыкновенных</w:t>
      </w:r>
    </w:p>
    <w:p w:rsidR="00E23E49" w:rsidRDefault="00E23E49" w:rsidP="00073FB0">
      <w:pPr>
        <w:spacing w:after="0"/>
      </w:pPr>
      <w:r>
        <w:t xml:space="preserve">дифференциальных уравнений, а именно метода имитации отжига, генетического </w:t>
      </w:r>
      <w:proofErr w:type="spellStart"/>
      <w:r>
        <w:t>алгорит</w:t>
      </w:r>
      <w:proofErr w:type="spellEnd"/>
      <w:r>
        <w:t>-</w:t>
      </w:r>
    </w:p>
    <w:p w:rsidR="00E23E49" w:rsidRDefault="00E23E49" w:rsidP="00073FB0">
      <w:pPr>
        <w:spacing w:after="0"/>
      </w:pPr>
      <w:proofErr w:type="spellStart"/>
      <w:r>
        <w:t>ма</w:t>
      </w:r>
      <w:proofErr w:type="spellEnd"/>
      <w:r>
        <w:t xml:space="preserve"> и метода нейронных сетей. Исследован метод байесовских оценок.</w:t>
      </w:r>
    </w:p>
    <w:p w:rsidR="00E23E49" w:rsidRDefault="00E23E49" w:rsidP="00507119">
      <w:pPr>
        <w:spacing w:after="0"/>
        <w:ind w:firstLine="708"/>
      </w:pPr>
      <w:r>
        <w:lastRenderedPageBreak/>
        <w:t xml:space="preserve">Приведены результаты численных расчетов для математической модели </w:t>
      </w:r>
      <w:proofErr w:type="spellStart"/>
      <w:r>
        <w:t>распростране</w:t>
      </w:r>
      <w:proofErr w:type="spellEnd"/>
      <w:r>
        <w:t>-</w:t>
      </w:r>
    </w:p>
    <w:p w:rsidR="00E23E49" w:rsidRDefault="00E23E49" w:rsidP="00073FB0">
      <w:pPr>
        <w:spacing w:after="0"/>
      </w:pPr>
      <w:proofErr w:type="spellStart"/>
      <w:r>
        <w:t>ния</w:t>
      </w:r>
      <w:proofErr w:type="spellEnd"/>
      <w:r>
        <w:t xml:space="preserve"> туберкулеза, </w:t>
      </w:r>
      <w:proofErr w:type="gramStart"/>
      <w:r>
        <w:t>полученные</w:t>
      </w:r>
      <w:proofErr w:type="gramEnd"/>
      <w:r>
        <w:t xml:space="preserve"> с помощью реальных статистических данных по Российской</w:t>
      </w:r>
    </w:p>
    <w:p w:rsidR="00E23E49" w:rsidRDefault="00E23E49" w:rsidP="00073FB0">
      <w:pPr>
        <w:spacing w:after="0"/>
      </w:pPr>
      <w:r>
        <w:t>Федерации за 2010–2013 гг.</w:t>
      </w:r>
    </w:p>
    <w:p w:rsidR="00E23E49" w:rsidRDefault="00E23E49" w:rsidP="00507119">
      <w:pPr>
        <w:spacing w:after="0"/>
        <w:ind w:firstLine="708"/>
      </w:pPr>
      <w:r>
        <w:t xml:space="preserve">Разработана первая версия программного комплекса IPE </w:t>
      </w:r>
      <w:proofErr w:type="spellStart"/>
      <w:r>
        <w:t>Pack</w:t>
      </w:r>
      <w:proofErr w:type="spellEnd"/>
      <w:r>
        <w:t xml:space="preserve"> со </w:t>
      </w:r>
      <w:proofErr w:type="gramStart"/>
      <w:r>
        <w:t>встроенными</w:t>
      </w:r>
      <w:proofErr w:type="gramEnd"/>
      <w:r>
        <w:t xml:space="preserve"> примера-</w:t>
      </w:r>
    </w:p>
    <w:p w:rsidR="00E23E49" w:rsidRDefault="00E23E49" w:rsidP="00073FB0">
      <w:pPr>
        <w:spacing w:after="0"/>
      </w:pPr>
      <w:r>
        <w:t xml:space="preserve">ми конкретных моделей </w:t>
      </w:r>
      <w:proofErr w:type="spellStart"/>
      <w:r>
        <w:t>фармакокинетики</w:t>
      </w:r>
      <w:proofErr w:type="spellEnd"/>
      <w:r>
        <w:t xml:space="preserve"> и эпидемиологии: фармакокинетический анализ</w:t>
      </w:r>
    </w:p>
    <w:p w:rsidR="00E23E49" w:rsidRDefault="00E23E49" w:rsidP="00073FB0">
      <w:pPr>
        <w:spacing w:after="0"/>
      </w:pPr>
      <w:r>
        <w:t xml:space="preserve">одного радиофармацевтического соединения [123]IPEA для печеночной функции, </w:t>
      </w:r>
      <w:proofErr w:type="spellStart"/>
      <w:r>
        <w:t>минималь</w:t>
      </w:r>
      <w:proofErr w:type="spellEnd"/>
      <w:r>
        <w:t>-</w:t>
      </w:r>
    </w:p>
    <w:p w:rsidR="00E23E49" w:rsidRDefault="00E23E49" w:rsidP="00073FB0">
      <w:pPr>
        <w:spacing w:after="0"/>
      </w:pPr>
      <w:proofErr w:type="spellStart"/>
      <w:r>
        <w:t>ная</w:t>
      </w:r>
      <w:proofErr w:type="spellEnd"/>
      <w:r>
        <w:t xml:space="preserve"> модель секреции поджелудочной железы, модель контроля глюкозы – инсулина, динами-</w:t>
      </w:r>
    </w:p>
    <w:p w:rsidR="00073FB0" w:rsidRDefault="00E23E49" w:rsidP="00073FB0">
      <w:pPr>
        <w:spacing w:after="0"/>
      </w:pPr>
      <w:r>
        <w:t xml:space="preserve">ка туберкулеза без лекарственного вмешательства (рис. 6). </w:t>
      </w:r>
    </w:p>
    <w:p w:rsidR="00073FB0" w:rsidRDefault="00073FB0" w:rsidP="00073FB0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2871659" cy="219919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961" cy="219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7119">
        <w:rPr>
          <w:noProof/>
          <w:lang w:eastAsia="ru-RU"/>
        </w:rPr>
        <w:drawing>
          <wp:inline distT="0" distB="0" distL="0" distR="0" wp14:anchorId="1F591B16" wp14:editId="3870D390">
            <wp:extent cx="2865070" cy="219414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371" cy="2194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FB0" w:rsidRDefault="00073FB0" w:rsidP="00073FB0">
      <w:pPr>
        <w:spacing w:after="0"/>
      </w:pPr>
    </w:p>
    <w:p w:rsidR="00073FB0" w:rsidRDefault="00073FB0" w:rsidP="00073FB0">
      <w:pPr>
        <w:spacing w:after="0"/>
        <w:jc w:val="center"/>
      </w:pPr>
      <w:r>
        <w:t>Рис. 6. Интерфейс программного комплекса IPE PACK: выбор модели эпидемиологии (слева)</w:t>
      </w:r>
    </w:p>
    <w:p w:rsidR="00073FB0" w:rsidRDefault="00073FB0" w:rsidP="00073FB0">
      <w:pPr>
        <w:spacing w:after="0"/>
        <w:jc w:val="center"/>
      </w:pPr>
      <w:r>
        <w:t>и информационная справка модели фармакокинетического анализа одного</w:t>
      </w:r>
    </w:p>
    <w:p w:rsidR="00073FB0" w:rsidRDefault="00073FB0" w:rsidP="00073FB0">
      <w:pPr>
        <w:spacing w:after="0"/>
        <w:jc w:val="center"/>
      </w:pPr>
      <w:r>
        <w:t>радиофармацевтического соединения [123]IPEA для печеночной функции (справа)</w:t>
      </w:r>
    </w:p>
    <w:p w:rsidR="00073FB0" w:rsidRDefault="00073FB0" w:rsidP="00073FB0">
      <w:pPr>
        <w:spacing w:after="0"/>
      </w:pPr>
    </w:p>
    <w:p w:rsidR="00E23E49" w:rsidRDefault="00E23E49" w:rsidP="00507119">
      <w:pPr>
        <w:spacing w:after="0"/>
        <w:ind w:firstLine="708"/>
      </w:pPr>
      <w:r>
        <w:t>В данной версии программного</w:t>
      </w:r>
      <w:r w:rsidR="00507119">
        <w:t xml:space="preserve"> </w:t>
      </w:r>
      <w:r>
        <w:t>комплекса предусмотрена возможность моделировать нелинейные динамические процессы.</w:t>
      </w:r>
    </w:p>
    <w:p w:rsidR="00E23E49" w:rsidRDefault="00E23E49" w:rsidP="00507119">
      <w:pPr>
        <w:spacing w:after="0"/>
        <w:ind w:firstLine="708"/>
      </w:pPr>
      <w:r>
        <w:t xml:space="preserve">В программный пакет IPE </w:t>
      </w:r>
      <w:proofErr w:type="spellStart"/>
      <w:r>
        <w:t>Pack</w:t>
      </w:r>
      <w:proofErr w:type="spellEnd"/>
      <w:r>
        <w:t xml:space="preserve"> встроены алгоритмы оценки параметров </w:t>
      </w:r>
      <w:proofErr w:type="gramStart"/>
      <w:r>
        <w:t>для</w:t>
      </w:r>
      <w:proofErr w:type="gramEnd"/>
      <w:r>
        <w:t xml:space="preserve"> конкретных</w:t>
      </w:r>
    </w:p>
    <w:p w:rsidR="00E23E49" w:rsidRDefault="00E23E49" w:rsidP="00073FB0">
      <w:pPr>
        <w:spacing w:after="0"/>
      </w:pPr>
      <w:r>
        <w:t xml:space="preserve">математических моделей </w:t>
      </w:r>
      <w:proofErr w:type="spellStart"/>
      <w:r>
        <w:t>фармакокинетики</w:t>
      </w:r>
      <w:proofErr w:type="spellEnd"/>
      <w:r>
        <w:t xml:space="preserve"> и эпидемиол</w:t>
      </w:r>
      <w:r w:rsidR="00507119">
        <w:t>огии: генетический алгоритм, ме</w:t>
      </w:r>
      <w:r>
        <w:t xml:space="preserve">тод </w:t>
      </w:r>
      <w:proofErr w:type="spellStart"/>
      <w:r>
        <w:t>Нелдера</w:t>
      </w:r>
      <w:proofErr w:type="spellEnd"/>
      <w:r>
        <w:t xml:space="preserve"> – </w:t>
      </w:r>
      <w:proofErr w:type="spellStart"/>
      <w:r>
        <w:t>Мида</w:t>
      </w:r>
      <w:proofErr w:type="spellEnd"/>
      <w:r>
        <w:t xml:space="preserve"> (симплекс метод), метод имитации отжига и метод линейной алгебры</w:t>
      </w:r>
      <w:r w:rsidR="00507119">
        <w:t xml:space="preserve"> </w:t>
      </w:r>
      <w:bookmarkStart w:id="0" w:name="_GoBack"/>
      <w:bookmarkEnd w:id="0"/>
      <w:r>
        <w:t>(градиентный метод Ньютона – Канторовича). Информационный программный комплекс</w:t>
      </w:r>
    </w:p>
    <w:p w:rsidR="00E23E49" w:rsidRDefault="00E23E49" w:rsidP="00073FB0">
      <w:pPr>
        <w:spacing w:after="0"/>
      </w:pPr>
      <w:r>
        <w:t xml:space="preserve">IPE </w:t>
      </w:r>
      <w:proofErr w:type="spellStart"/>
      <w:r>
        <w:t>Pack</w:t>
      </w:r>
      <w:proofErr w:type="spellEnd"/>
      <w:r>
        <w:t xml:space="preserve"> позволяет моделировать фармакокинетические и эпидемиологические процессы,</w:t>
      </w:r>
    </w:p>
    <w:p w:rsidR="00E23E49" w:rsidRDefault="00E23E49" w:rsidP="00073FB0">
      <w:pPr>
        <w:spacing w:after="0"/>
      </w:pPr>
      <w:r>
        <w:t xml:space="preserve">определять </w:t>
      </w:r>
      <w:proofErr w:type="gramStart"/>
      <w:r>
        <w:t>априорную</w:t>
      </w:r>
      <w:proofErr w:type="gramEnd"/>
      <w:r>
        <w:t xml:space="preserve"> </w:t>
      </w:r>
      <w:proofErr w:type="spellStart"/>
      <w:r>
        <w:t>идентифицируемость</w:t>
      </w:r>
      <w:proofErr w:type="spellEnd"/>
      <w:r>
        <w:t xml:space="preserve"> биологических динамических систем, </w:t>
      </w:r>
      <w:proofErr w:type="spellStart"/>
      <w:r>
        <w:t>нахо</w:t>
      </w:r>
      <w:proofErr w:type="spellEnd"/>
      <w:r>
        <w:t>-</w:t>
      </w:r>
    </w:p>
    <w:p w:rsidR="00E23E49" w:rsidRDefault="00E23E49" w:rsidP="00073FB0">
      <w:pPr>
        <w:spacing w:after="0"/>
      </w:pPr>
      <w:proofErr w:type="spellStart"/>
      <w:r>
        <w:t>дить</w:t>
      </w:r>
      <w:proofErr w:type="spellEnd"/>
      <w:r>
        <w:t xml:space="preserve"> фармакокинетические и эпидемиологические параметры, обладает </w:t>
      </w:r>
      <w:proofErr w:type="gramStart"/>
      <w:r>
        <w:t>дружественным</w:t>
      </w:r>
      <w:proofErr w:type="gramEnd"/>
    </w:p>
    <w:p w:rsidR="00E23E49" w:rsidRDefault="00E23E49" w:rsidP="00073FB0">
      <w:pPr>
        <w:spacing w:after="0"/>
      </w:pPr>
      <w:r>
        <w:t>интерфейсом.</w:t>
      </w:r>
    </w:p>
    <w:p w:rsidR="00E23E49" w:rsidRDefault="00E23E49" w:rsidP="00E23E49"/>
    <w:sectPr w:rsidR="00E23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E49"/>
    <w:rsid w:val="00073FB0"/>
    <w:rsid w:val="001D7029"/>
    <w:rsid w:val="00507119"/>
    <w:rsid w:val="00665D85"/>
    <w:rsid w:val="00E23E49"/>
    <w:rsid w:val="00E3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F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F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 Vinogradov</dc:creator>
  <cp:lastModifiedBy>Serg Vinogradov</cp:lastModifiedBy>
  <cp:revision>3</cp:revision>
  <dcterms:created xsi:type="dcterms:W3CDTF">2017-07-18T00:18:00Z</dcterms:created>
  <dcterms:modified xsi:type="dcterms:W3CDTF">2017-07-18T00:24:00Z</dcterms:modified>
</cp:coreProperties>
</file>