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9A" w:rsidRPr="009B539A" w:rsidRDefault="009B539A" w:rsidP="009B539A">
      <w:pPr>
        <w:pStyle w:val="Style34"/>
        <w:widowControl/>
        <w:spacing w:before="101"/>
        <w:ind w:left="691"/>
        <w:rPr>
          <w:rStyle w:val="FontStyle92"/>
          <w:b/>
        </w:rPr>
      </w:pPr>
      <w:r w:rsidRPr="009B539A">
        <w:rPr>
          <w:rStyle w:val="FontStyle92"/>
          <w:b/>
        </w:rPr>
        <w:t>Результаты работ по научно-исследовательским программам, проектам Президиума РАН, ОМН РАН и Сибирского отделения РАН</w:t>
      </w:r>
    </w:p>
    <w:p w:rsidR="009B539A" w:rsidRDefault="009B539A" w:rsidP="009B539A">
      <w:pPr>
        <w:pStyle w:val="Style22"/>
        <w:widowControl/>
        <w:spacing w:before="144" w:line="259" w:lineRule="exact"/>
        <w:rPr>
          <w:rStyle w:val="FontStyle90"/>
        </w:rPr>
      </w:pPr>
      <w:r>
        <w:rPr>
          <w:rStyle w:val="FontStyle93"/>
        </w:rPr>
        <w:t xml:space="preserve">Проект Президиума РАН № 2.3 </w:t>
      </w:r>
      <w:r>
        <w:rPr>
          <w:rStyle w:val="FontStyle90"/>
        </w:rPr>
        <w:t>«Развитие теории, разработка математических моде</w:t>
      </w:r>
      <w:r>
        <w:rPr>
          <w:rStyle w:val="FontStyle90"/>
        </w:rPr>
        <w:softHyphen/>
        <w:t>лей, алгоритмов и комплексов программ структурного анализа и синтеза систем инфор</w:t>
      </w:r>
      <w:r>
        <w:rPr>
          <w:rStyle w:val="FontStyle90"/>
        </w:rPr>
        <w:softHyphen/>
        <w:t>матики»</w:t>
      </w:r>
    </w:p>
    <w:p w:rsidR="009B539A" w:rsidRDefault="009B539A" w:rsidP="009B539A">
      <w:pPr>
        <w:pStyle w:val="Style22"/>
        <w:widowControl/>
        <w:spacing w:line="259" w:lineRule="exact"/>
        <w:jc w:val="left"/>
        <w:rPr>
          <w:rStyle w:val="FontStyle90"/>
        </w:rPr>
      </w:pPr>
      <w:r>
        <w:rPr>
          <w:rStyle w:val="FontStyle90"/>
        </w:rPr>
        <w:t>(Руководитель</w:t>
      </w:r>
      <w:proofErr w:type="gramStart"/>
      <w:r>
        <w:rPr>
          <w:rStyle w:val="FontStyle90"/>
        </w:rPr>
        <w:t xml:space="preserve"> </w:t>
      </w:r>
      <w:r>
        <w:rPr>
          <w:rStyle w:val="FontStyle90"/>
          <w:spacing w:val="-20"/>
        </w:rPr>
        <w:t>--</w:t>
      </w:r>
      <w:r>
        <w:rPr>
          <w:rStyle w:val="FontStyle90"/>
        </w:rPr>
        <w:t xml:space="preserve"> </w:t>
      </w:r>
      <w:proofErr w:type="spellStart"/>
      <w:proofErr w:type="gramEnd"/>
      <w:r>
        <w:rPr>
          <w:rStyle w:val="FontStyle90"/>
        </w:rPr>
        <w:t>д.ф.-м.н</w:t>
      </w:r>
      <w:proofErr w:type="spellEnd"/>
      <w:r>
        <w:rPr>
          <w:rStyle w:val="FontStyle90"/>
        </w:rPr>
        <w:t>. В.К. Попков)</w:t>
      </w:r>
    </w:p>
    <w:p w:rsidR="009B539A" w:rsidRDefault="009B539A" w:rsidP="009B539A">
      <w:pPr>
        <w:pStyle w:val="Style23"/>
        <w:widowControl/>
        <w:spacing w:line="240" w:lineRule="exact"/>
        <w:ind w:firstLine="331"/>
        <w:rPr>
          <w:sz w:val="20"/>
          <w:szCs w:val="20"/>
        </w:rPr>
      </w:pPr>
    </w:p>
    <w:p w:rsidR="009B539A" w:rsidRDefault="009B539A" w:rsidP="009B539A">
      <w:pPr>
        <w:pStyle w:val="Style23"/>
        <w:widowControl/>
        <w:spacing w:before="14" w:line="259" w:lineRule="exact"/>
        <w:ind w:firstLine="331"/>
        <w:rPr>
          <w:rStyle w:val="FontStyle90"/>
        </w:rPr>
      </w:pPr>
      <w:r>
        <w:rPr>
          <w:rStyle w:val="FontStyle90"/>
        </w:rPr>
        <w:t>В 2010 г. в рамках работы по проекту решались задачи моделирования и анализа работы информационных систем нового поколения.</w:t>
      </w:r>
    </w:p>
    <w:p w:rsidR="009B539A" w:rsidRDefault="009B539A" w:rsidP="009B539A">
      <w:pPr>
        <w:pStyle w:val="Style23"/>
        <w:widowControl/>
        <w:spacing w:line="259" w:lineRule="exact"/>
        <w:ind w:firstLine="331"/>
        <w:rPr>
          <w:rStyle w:val="FontStyle90"/>
        </w:rPr>
      </w:pPr>
      <w:r>
        <w:rPr>
          <w:rStyle w:val="FontStyle90"/>
        </w:rPr>
        <w:t>Продолжалась работа по вопросам применения методов математического и имита</w:t>
      </w:r>
      <w:r>
        <w:rPr>
          <w:rStyle w:val="FontStyle90"/>
        </w:rPr>
        <w:softHyphen/>
        <w:t>ционного моделирования для анализа живучести существующих и перспективных ин</w:t>
      </w:r>
      <w:r>
        <w:rPr>
          <w:rStyle w:val="FontStyle90"/>
        </w:rPr>
        <w:softHyphen/>
        <w:t>тегральных информационных сетей при разрушающих воздействиях различного харак</w:t>
      </w:r>
      <w:r>
        <w:rPr>
          <w:rStyle w:val="FontStyle90"/>
        </w:rPr>
        <w:softHyphen/>
        <w:t>тера. Для решения задач моделирования разрушающих воздействий на сеть исполь</w:t>
      </w:r>
      <w:r>
        <w:rPr>
          <w:rStyle w:val="FontStyle90"/>
        </w:rPr>
        <w:softHyphen/>
        <w:t xml:space="preserve">зовалась модель на основе нестационарной иерархической и стационарной </w:t>
      </w:r>
      <w:proofErr w:type="spellStart"/>
      <w:r>
        <w:rPr>
          <w:rStyle w:val="FontStyle90"/>
        </w:rPr>
        <w:t>гиперсетей</w:t>
      </w:r>
      <w:proofErr w:type="spellEnd"/>
      <w:r>
        <w:rPr>
          <w:rStyle w:val="FontStyle90"/>
        </w:rPr>
        <w:t>. В качестве показателя живучести рассматривалась величина максимального потока в сети в условиях воздействий, выявлялись характерные, соответствующие данному воз</w:t>
      </w:r>
      <w:r>
        <w:rPr>
          <w:rStyle w:val="FontStyle90"/>
        </w:rPr>
        <w:softHyphen/>
        <w:t>действию, изменения параметров потока в сети. Исследовалась структурная характе</w:t>
      </w:r>
      <w:r>
        <w:rPr>
          <w:rStyle w:val="FontStyle90"/>
        </w:rPr>
        <w:softHyphen/>
        <w:t xml:space="preserve">ристика, связанная с устойчивостью диаметра </w:t>
      </w:r>
      <w:proofErr w:type="spellStart"/>
      <w:r>
        <w:rPr>
          <w:rStyle w:val="FontStyle90"/>
        </w:rPr>
        <w:t>гиперсети</w:t>
      </w:r>
      <w:proofErr w:type="spellEnd"/>
      <w:r>
        <w:rPr>
          <w:rStyle w:val="FontStyle90"/>
        </w:rPr>
        <w:t>, при воздействиях различного типа.</w:t>
      </w:r>
    </w:p>
    <w:p w:rsidR="009B539A" w:rsidRDefault="009B539A" w:rsidP="009B539A">
      <w:pPr>
        <w:pStyle w:val="Style23"/>
        <w:widowControl/>
        <w:spacing w:line="259" w:lineRule="exact"/>
        <w:ind w:firstLine="331"/>
        <w:rPr>
          <w:rStyle w:val="FontStyle90"/>
        </w:rPr>
      </w:pPr>
      <w:r>
        <w:rPr>
          <w:rStyle w:val="FontStyle90"/>
        </w:rPr>
        <w:t>Была продолжена работа по задаче расстановки устройств мониторинга в информа</w:t>
      </w:r>
      <w:r>
        <w:rPr>
          <w:rStyle w:val="FontStyle90"/>
        </w:rPr>
        <w:softHyphen/>
        <w:t xml:space="preserve">ционной сети. В качестве модели сети рассматривался объект </w:t>
      </w:r>
      <w:proofErr w:type="spellStart"/>
      <w:r>
        <w:rPr>
          <w:rStyle w:val="FontStyle90"/>
        </w:rPr>
        <w:t>гиперсеть</w:t>
      </w:r>
      <w:proofErr w:type="spellEnd"/>
      <w:r>
        <w:rPr>
          <w:rStyle w:val="FontStyle90"/>
        </w:rPr>
        <w:t xml:space="preserve">. Исследовался случай, когда известно, что существует оптимальное покрытие всех ребер, состоящее из </w:t>
      </w:r>
      <w:r>
        <w:rPr>
          <w:rStyle w:val="FontStyle90"/>
          <w:lang w:val="en-US"/>
        </w:rPr>
        <w:t>k</w:t>
      </w:r>
      <w:r w:rsidRPr="00A4760F">
        <w:rPr>
          <w:rStyle w:val="FontStyle90"/>
        </w:rPr>
        <w:t xml:space="preserve"> </w:t>
      </w:r>
      <w:r>
        <w:rPr>
          <w:rStyle w:val="FontStyle90"/>
        </w:rPr>
        <w:t xml:space="preserve">ветвей, т. е. известна мощность множества, покрывающего все потоки, но неизвестны элементы этого множества. Решалась задача поиска подмножества ветвей (мощности </w:t>
      </w:r>
      <w:r>
        <w:rPr>
          <w:rStyle w:val="FontStyle90"/>
          <w:lang w:val="en-US"/>
        </w:rPr>
        <w:t>k</w:t>
      </w:r>
      <w:r w:rsidRPr="00A4760F">
        <w:rPr>
          <w:rStyle w:val="FontStyle90"/>
        </w:rPr>
        <w:t xml:space="preserve">), </w:t>
      </w:r>
      <w:r>
        <w:rPr>
          <w:rStyle w:val="FontStyle90"/>
        </w:rPr>
        <w:t xml:space="preserve">которое покрывает как можно больше ребер. Разработаны эвристические алгоритмы. </w:t>
      </w:r>
      <w:proofErr w:type="gramStart"/>
      <w:r>
        <w:rPr>
          <w:rStyle w:val="FontStyle90"/>
        </w:rPr>
        <w:t>Было доказано, что найденное с помощью этих алгоритмов множество ветвей покры</w:t>
      </w:r>
      <w:r>
        <w:rPr>
          <w:rStyle w:val="FontStyle90"/>
        </w:rPr>
        <w:softHyphen/>
        <w:t xml:space="preserve">вает не менее чем (1 — </w:t>
      </w:r>
      <w:r w:rsidRPr="00A4760F">
        <w:rPr>
          <w:rStyle w:val="FontStyle90"/>
        </w:rPr>
        <w:t>((</w:t>
      </w:r>
      <w:r>
        <w:rPr>
          <w:rStyle w:val="FontStyle90"/>
          <w:lang w:val="en-US"/>
        </w:rPr>
        <w:t>k</w:t>
      </w:r>
      <w:r w:rsidRPr="00A4760F">
        <w:rPr>
          <w:rStyle w:val="FontStyle90"/>
        </w:rPr>
        <w:t xml:space="preserve"> </w:t>
      </w:r>
      <w:r>
        <w:rPr>
          <w:rStyle w:val="FontStyle90"/>
        </w:rPr>
        <w:t xml:space="preserve">— </w:t>
      </w:r>
      <w:r w:rsidRPr="00A4760F">
        <w:rPr>
          <w:rStyle w:val="FontStyle90"/>
        </w:rPr>
        <w:t>1)/</w:t>
      </w:r>
      <w:r>
        <w:rPr>
          <w:rStyle w:val="FontStyle90"/>
          <w:lang w:val="en-US"/>
        </w:rPr>
        <w:t>k</w:t>
      </w:r>
      <w:r w:rsidRPr="00A4760F">
        <w:rPr>
          <w:rStyle w:val="FontStyle90"/>
        </w:rPr>
        <w:t>)</w:t>
      </w:r>
      <w:r>
        <w:rPr>
          <w:rStyle w:val="FontStyle90"/>
          <w:lang w:val="en-US"/>
        </w:rPr>
        <w:t>k</w:t>
      </w:r>
      <w:r w:rsidRPr="00A4760F">
        <w:rPr>
          <w:rStyle w:val="FontStyle90"/>
        </w:rPr>
        <w:t xml:space="preserve"> </w:t>
      </w:r>
      <w:r>
        <w:rPr>
          <w:rStyle w:val="FontStyle90"/>
        </w:rPr>
        <w:t>ребер.</w:t>
      </w:r>
      <w:proofErr w:type="gramEnd"/>
      <w:r>
        <w:rPr>
          <w:rStyle w:val="FontStyle90"/>
        </w:rPr>
        <w:t xml:space="preserve"> Переходя к пределу при </w:t>
      </w:r>
      <w:r>
        <w:rPr>
          <w:rStyle w:val="FontStyle90"/>
          <w:lang w:val="en-US"/>
        </w:rPr>
        <w:t>k</w:t>
      </w:r>
      <w:r w:rsidRPr="00A4760F">
        <w:rPr>
          <w:rStyle w:val="FontStyle90"/>
        </w:rPr>
        <w:t xml:space="preserve">, </w:t>
      </w:r>
      <w:r>
        <w:rPr>
          <w:rStyle w:val="FontStyle90"/>
        </w:rPr>
        <w:t xml:space="preserve">стремящемся к бесконечности, получена оценка: найденное множество покрывает не менее чем (1 — </w:t>
      </w:r>
      <w:r w:rsidRPr="00A4760F">
        <w:rPr>
          <w:rStyle w:val="FontStyle90"/>
        </w:rPr>
        <w:t>1/</w:t>
      </w:r>
      <w:r>
        <w:rPr>
          <w:rStyle w:val="FontStyle90"/>
          <w:lang w:val="en-US"/>
        </w:rPr>
        <w:t>e</w:t>
      </w:r>
      <w:r w:rsidRPr="00A4760F">
        <w:rPr>
          <w:rStyle w:val="FontStyle90"/>
        </w:rPr>
        <w:t xml:space="preserve">) </w:t>
      </w:r>
      <w:r>
        <w:rPr>
          <w:rStyle w:val="FontStyle90"/>
        </w:rPr>
        <w:t xml:space="preserve">элементов, что приблизительно равно </w:t>
      </w:r>
      <w:r w:rsidRPr="00A4760F">
        <w:rPr>
          <w:rStyle w:val="FontStyle90"/>
        </w:rPr>
        <w:t xml:space="preserve">0.632 </w:t>
      </w:r>
      <w:r>
        <w:rPr>
          <w:rStyle w:val="FontStyle90"/>
        </w:rPr>
        <w:t>от требуемого числа всех покрываемых эле</w:t>
      </w:r>
      <w:r>
        <w:rPr>
          <w:rStyle w:val="FontStyle90"/>
        </w:rPr>
        <w:softHyphen/>
        <w:t>ментов.</w:t>
      </w:r>
    </w:p>
    <w:p w:rsidR="001B718C" w:rsidRDefault="001B718C"/>
    <w:sectPr w:rsidR="001B718C" w:rsidSect="001B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5C219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C66C4"/>
    <w:rsid w:val="001B718C"/>
    <w:rsid w:val="001D0881"/>
    <w:rsid w:val="00223FD3"/>
    <w:rsid w:val="003C66C4"/>
    <w:rsid w:val="00415E2C"/>
    <w:rsid w:val="00703B30"/>
    <w:rsid w:val="009B539A"/>
    <w:rsid w:val="00F2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7">
    <w:name w:val="Style27"/>
    <w:basedOn w:val="a"/>
    <w:uiPriority w:val="99"/>
    <w:rsid w:val="003C66C4"/>
    <w:pPr>
      <w:widowControl w:val="0"/>
      <w:autoSpaceDE w:val="0"/>
      <w:autoSpaceDN w:val="0"/>
      <w:adjustRightInd w:val="0"/>
      <w:spacing w:after="0" w:line="288" w:lineRule="exact"/>
      <w:ind w:hanging="691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3C66C4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3C66C4"/>
    <w:pPr>
      <w:widowControl w:val="0"/>
      <w:autoSpaceDE w:val="0"/>
      <w:autoSpaceDN w:val="0"/>
      <w:adjustRightInd w:val="0"/>
      <w:spacing w:after="0" w:line="262" w:lineRule="exact"/>
      <w:ind w:firstLine="331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3C66C4"/>
    <w:pPr>
      <w:widowControl w:val="0"/>
      <w:autoSpaceDE w:val="0"/>
      <w:autoSpaceDN w:val="0"/>
      <w:adjustRightInd w:val="0"/>
      <w:spacing w:after="0" w:line="262" w:lineRule="exact"/>
      <w:ind w:hanging="197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87">
    <w:name w:val="Font Style87"/>
    <w:basedOn w:val="a0"/>
    <w:uiPriority w:val="99"/>
    <w:rsid w:val="003C66C4"/>
    <w:rPr>
      <w:rFonts w:ascii="Century Schoolbook" w:hAnsi="Century Schoolbook" w:cs="Century Schoolbook"/>
      <w:sz w:val="18"/>
      <w:szCs w:val="18"/>
    </w:rPr>
  </w:style>
  <w:style w:type="character" w:customStyle="1" w:styleId="FontStyle88">
    <w:name w:val="Font Style88"/>
    <w:basedOn w:val="a0"/>
    <w:uiPriority w:val="99"/>
    <w:rsid w:val="003C66C4"/>
    <w:rPr>
      <w:rFonts w:ascii="Century Schoolbook" w:hAnsi="Century Schoolbook" w:cs="Century Schoolbook"/>
      <w:sz w:val="18"/>
      <w:szCs w:val="18"/>
    </w:rPr>
  </w:style>
  <w:style w:type="character" w:customStyle="1" w:styleId="FontStyle89">
    <w:name w:val="Font Style89"/>
    <w:basedOn w:val="a0"/>
    <w:uiPriority w:val="99"/>
    <w:rsid w:val="003C66C4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22">
    <w:name w:val="Style22"/>
    <w:basedOn w:val="a"/>
    <w:uiPriority w:val="99"/>
    <w:rsid w:val="009B539A"/>
    <w:pPr>
      <w:widowControl w:val="0"/>
      <w:autoSpaceDE w:val="0"/>
      <w:autoSpaceDN w:val="0"/>
      <w:adjustRightInd w:val="0"/>
      <w:spacing w:after="0" w:line="261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B539A"/>
    <w:pPr>
      <w:widowControl w:val="0"/>
      <w:autoSpaceDE w:val="0"/>
      <w:autoSpaceDN w:val="0"/>
      <w:adjustRightInd w:val="0"/>
      <w:spacing w:after="0" w:line="262" w:lineRule="exact"/>
      <w:ind w:firstLine="336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90">
    <w:name w:val="Font Style90"/>
    <w:basedOn w:val="a0"/>
    <w:uiPriority w:val="99"/>
    <w:rsid w:val="009B539A"/>
    <w:rPr>
      <w:rFonts w:ascii="Century Schoolbook" w:hAnsi="Century Schoolbook" w:cs="Century Schoolbook"/>
      <w:sz w:val="18"/>
      <w:szCs w:val="18"/>
    </w:rPr>
  </w:style>
  <w:style w:type="character" w:customStyle="1" w:styleId="FontStyle92">
    <w:name w:val="Font Style92"/>
    <w:basedOn w:val="a0"/>
    <w:uiPriority w:val="99"/>
    <w:rsid w:val="009B539A"/>
    <w:rPr>
      <w:rFonts w:ascii="Century Schoolbook" w:hAnsi="Century Schoolbook" w:cs="Century Schoolbook"/>
      <w:sz w:val="18"/>
      <w:szCs w:val="18"/>
    </w:rPr>
  </w:style>
  <w:style w:type="character" w:customStyle="1" w:styleId="FontStyle93">
    <w:name w:val="Font Style93"/>
    <w:basedOn w:val="a0"/>
    <w:uiPriority w:val="99"/>
    <w:rsid w:val="009B539A"/>
    <w:rPr>
      <w:rFonts w:ascii="Century Schoolbook" w:hAnsi="Century Schoolbook" w:cs="Century Schoolbook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Company>ICM&amp;MG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3</cp:revision>
  <dcterms:created xsi:type="dcterms:W3CDTF">2015-06-23T08:39:00Z</dcterms:created>
  <dcterms:modified xsi:type="dcterms:W3CDTF">2015-06-23T08:57:00Z</dcterms:modified>
</cp:coreProperties>
</file>