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87" w:rsidRDefault="00654487" w:rsidP="0065448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– 2012</w:t>
      </w:r>
    </w:p>
    <w:p w:rsidR="0009633F" w:rsidRDefault="00654487" w:rsidP="00654487">
      <w:pPr>
        <w:spacing w:line="240" w:lineRule="auto"/>
        <w:rPr>
          <w:b/>
          <w:sz w:val="24"/>
          <w:szCs w:val="24"/>
        </w:rPr>
      </w:pPr>
      <w:r w:rsidRPr="00654487">
        <w:rPr>
          <w:b/>
          <w:sz w:val="24"/>
          <w:szCs w:val="24"/>
        </w:rPr>
        <w:t xml:space="preserve">Программа </w:t>
      </w:r>
      <w:r w:rsidRPr="00654487">
        <w:rPr>
          <w:b/>
          <w:sz w:val="24"/>
          <w:szCs w:val="24"/>
        </w:rPr>
        <w:t xml:space="preserve">Президиума РАН </w:t>
      </w:r>
      <w:r w:rsidRPr="00654487">
        <w:rPr>
          <w:b/>
          <w:sz w:val="24"/>
          <w:szCs w:val="24"/>
        </w:rPr>
        <w:t xml:space="preserve">№ 14. </w:t>
      </w:r>
      <w:r w:rsidRPr="00654487">
        <w:rPr>
          <w:sz w:val="24"/>
          <w:szCs w:val="24"/>
        </w:rPr>
        <w:t>«Проблемы создания информационно-вычислительной среды на основе GRID-технологий, облачных вычислений и современных телекоммуникационных систем»</w:t>
      </w:r>
    </w:p>
    <w:p w:rsid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b/>
          <w:sz w:val="24"/>
          <w:szCs w:val="24"/>
        </w:rPr>
        <w:t>Проект № 4.9.2.</w:t>
      </w:r>
      <w:r w:rsidRPr="00654487">
        <w:rPr>
          <w:sz w:val="24"/>
          <w:szCs w:val="24"/>
        </w:rPr>
        <w:t xml:space="preserve"> Развитие интегрированной вычислительной среды (GRID сегмента) на ба</w:t>
      </w:r>
      <w:r>
        <w:rPr>
          <w:sz w:val="24"/>
          <w:szCs w:val="24"/>
        </w:rPr>
        <w:t>зе вычислительных ресурсов ССКЦ</w:t>
      </w:r>
      <w:r>
        <w:rPr>
          <w:sz w:val="24"/>
          <w:szCs w:val="24"/>
        </w:rPr>
        <w:br/>
        <w:t xml:space="preserve">Руководитель - </w:t>
      </w:r>
      <w:r w:rsidRPr="00654487">
        <w:rPr>
          <w:sz w:val="24"/>
          <w:szCs w:val="24"/>
        </w:rPr>
        <w:t xml:space="preserve"> д.т.н. Глинский Б.М.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1.</w:t>
      </w:r>
      <w:r w:rsidRPr="00654487">
        <w:rPr>
          <w:sz w:val="24"/>
          <w:szCs w:val="24"/>
        </w:rPr>
        <w:tab/>
        <w:t>Наращивание вычислительных ресурсов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В ЦКП ССКЦ установлен и введён в эксплуатацию гибридный кластер с графическими акселераторами: 40 серверов HP SL390s G7 с тремя GPU </w:t>
      </w:r>
      <w:proofErr w:type="spellStart"/>
      <w:r w:rsidRPr="00654487">
        <w:rPr>
          <w:sz w:val="24"/>
          <w:szCs w:val="24"/>
        </w:rPr>
        <w:t>Nvidia</w:t>
      </w:r>
      <w:proofErr w:type="spellEnd"/>
      <w:r w:rsidRPr="00654487">
        <w:rPr>
          <w:sz w:val="24"/>
          <w:szCs w:val="24"/>
        </w:rPr>
        <w:t xml:space="preserve"> M2090 на каждом. Он занимает 16 место в 17 редакции списка </w:t>
      </w:r>
      <w:proofErr w:type="spellStart"/>
      <w:r w:rsidRPr="00654487">
        <w:rPr>
          <w:sz w:val="24"/>
          <w:szCs w:val="24"/>
        </w:rPr>
        <w:t>Top</w:t>
      </w:r>
      <w:proofErr w:type="spellEnd"/>
      <w:r w:rsidRPr="00654487">
        <w:rPr>
          <w:sz w:val="24"/>
          <w:szCs w:val="24"/>
        </w:rPr>
        <w:t xml:space="preserve"> 50 от 22.09.2012 г. Установлен и введён в эксплуатацию сервер с большой оперативной памятью HP DL980 G7. Гибридный кластер и сервер DL980 G7 включены в состав кластера НКС-30Т как его гетерогенное расширение. Их вычислительные ресурсы управляются единым менеджером заданий PBS </w:t>
      </w:r>
      <w:proofErr w:type="spellStart"/>
      <w:r w:rsidRPr="00654487">
        <w:rPr>
          <w:sz w:val="24"/>
          <w:szCs w:val="24"/>
        </w:rPr>
        <w:t>Pro</w:t>
      </w:r>
      <w:proofErr w:type="spellEnd"/>
      <w:r w:rsidRPr="00654487">
        <w:rPr>
          <w:sz w:val="24"/>
          <w:szCs w:val="24"/>
        </w:rPr>
        <w:t xml:space="preserve">. Совместно с ИВТ СО РАН ведутся работы по использованию данного гетерогенного кластера в рамках создания GRID-сегмента ННЦ.  Для доступа к суперкомпьютерной сети ННЦ установлен выделенный сервер – ГРИД-Шлюз.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2.</w:t>
      </w:r>
      <w:r w:rsidRPr="00654487">
        <w:rPr>
          <w:sz w:val="24"/>
          <w:szCs w:val="24"/>
        </w:rPr>
        <w:tab/>
        <w:t>Программное обеспечение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Куплен и установлен коммерческий пакет ANSYS CFD.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Для работы с GPU установлен пакет NVIDIA CUDA </w:t>
      </w:r>
      <w:proofErr w:type="spellStart"/>
      <w:r w:rsidRPr="00654487">
        <w:rPr>
          <w:sz w:val="24"/>
          <w:szCs w:val="24"/>
        </w:rPr>
        <w:t>ToolKit</w:t>
      </w:r>
      <w:proofErr w:type="spellEnd"/>
      <w:r w:rsidRPr="00654487">
        <w:rPr>
          <w:sz w:val="24"/>
          <w:szCs w:val="24"/>
        </w:rPr>
        <w:t xml:space="preserve">. Кроме того, закуплен и установлен </w:t>
      </w:r>
      <w:proofErr w:type="spellStart"/>
      <w:r w:rsidRPr="00654487">
        <w:rPr>
          <w:sz w:val="24"/>
          <w:szCs w:val="24"/>
        </w:rPr>
        <w:t>Portland</w:t>
      </w:r>
      <w:proofErr w:type="spellEnd"/>
      <w:r w:rsidRPr="00654487">
        <w:rPr>
          <w:sz w:val="24"/>
          <w:szCs w:val="24"/>
        </w:rPr>
        <w:t xml:space="preserve"> </w:t>
      </w:r>
      <w:proofErr w:type="spellStart"/>
      <w:r w:rsidRPr="00654487">
        <w:rPr>
          <w:sz w:val="24"/>
          <w:szCs w:val="24"/>
        </w:rPr>
        <w:t>Group</w:t>
      </w:r>
      <w:proofErr w:type="spellEnd"/>
      <w:r w:rsidRPr="00654487">
        <w:rPr>
          <w:sz w:val="24"/>
          <w:szCs w:val="24"/>
        </w:rPr>
        <w:t xml:space="preserve"> PGI </w:t>
      </w:r>
      <w:proofErr w:type="spellStart"/>
      <w:r w:rsidRPr="00654487">
        <w:rPr>
          <w:sz w:val="24"/>
          <w:szCs w:val="24"/>
        </w:rPr>
        <w:t>Accelerator</w:t>
      </w:r>
      <w:proofErr w:type="spellEnd"/>
      <w:r w:rsidRPr="00654487">
        <w:rPr>
          <w:sz w:val="24"/>
          <w:szCs w:val="24"/>
        </w:rPr>
        <w:t xml:space="preserve">, наряду с C++ поддерживающий CUDA </w:t>
      </w:r>
      <w:proofErr w:type="spellStart"/>
      <w:r w:rsidRPr="00654487">
        <w:rPr>
          <w:sz w:val="24"/>
          <w:szCs w:val="24"/>
        </w:rPr>
        <w:t>Fortran</w:t>
      </w:r>
      <w:proofErr w:type="spellEnd"/>
      <w:r w:rsidRPr="00654487">
        <w:rPr>
          <w:sz w:val="24"/>
          <w:szCs w:val="24"/>
        </w:rPr>
        <w:t xml:space="preserve"> и директивы </w:t>
      </w:r>
      <w:proofErr w:type="spellStart"/>
      <w:r w:rsidRPr="00654487">
        <w:rPr>
          <w:sz w:val="24"/>
          <w:szCs w:val="24"/>
        </w:rPr>
        <w:t>OpenACC</w:t>
      </w:r>
      <w:proofErr w:type="spellEnd"/>
      <w:r w:rsidRPr="00654487">
        <w:rPr>
          <w:sz w:val="24"/>
          <w:szCs w:val="24"/>
        </w:rPr>
        <w:t xml:space="preserve">. PGI </w:t>
      </w:r>
      <w:proofErr w:type="spellStart"/>
      <w:r w:rsidRPr="00654487">
        <w:rPr>
          <w:sz w:val="24"/>
          <w:szCs w:val="24"/>
        </w:rPr>
        <w:t>Accelerator</w:t>
      </w:r>
      <w:proofErr w:type="spellEnd"/>
      <w:r w:rsidRPr="00654487">
        <w:rPr>
          <w:sz w:val="24"/>
          <w:szCs w:val="24"/>
        </w:rPr>
        <w:t xml:space="preserve"> упрощает пользователям ССКЦ использование мощных вычислительных ресурсов гибридного расширения кластера. Это особенно важно для пользователей, работающих на </w:t>
      </w:r>
      <w:proofErr w:type="spellStart"/>
      <w:r w:rsidRPr="00654487">
        <w:rPr>
          <w:sz w:val="24"/>
          <w:szCs w:val="24"/>
        </w:rPr>
        <w:t>Fortran</w:t>
      </w:r>
      <w:proofErr w:type="spellEnd"/>
      <w:r w:rsidRPr="00654487">
        <w:rPr>
          <w:sz w:val="24"/>
          <w:szCs w:val="24"/>
        </w:rPr>
        <w:t xml:space="preserve">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При возникновении необходимости, по требованию пользователей, для работы с GPU на кластере могут быть установлены дополнительные библиотеки и программы, в том числе с открытым исходным кодом (</w:t>
      </w:r>
      <w:proofErr w:type="spellStart"/>
      <w:r w:rsidRPr="00654487">
        <w:rPr>
          <w:sz w:val="24"/>
          <w:szCs w:val="24"/>
        </w:rPr>
        <w:t>Open</w:t>
      </w:r>
      <w:proofErr w:type="spellEnd"/>
      <w:r w:rsidRPr="00654487">
        <w:rPr>
          <w:sz w:val="24"/>
          <w:szCs w:val="24"/>
        </w:rPr>
        <w:t xml:space="preserve"> </w:t>
      </w:r>
      <w:proofErr w:type="spellStart"/>
      <w:r w:rsidRPr="00654487">
        <w:rPr>
          <w:sz w:val="24"/>
          <w:szCs w:val="24"/>
        </w:rPr>
        <w:t>Source</w:t>
      </w:r>
      <w:proofErr w:type="spellEnd"/>
      <w:r w:rsidRPr="00654487">
        <w:rPr>
          <w:sz w:val="24"/>
          <w:szCs w:val="24"/>
        </w:rPr>
        <w:t xml:space="preserve">), такие как, MINT, MAGNA, AMBER, </w:t>
      </w:r>
      <w:proofErr w:type="spellStart"/>
      <w:r w:rsidRPr="00654487">
        <w:rPr>
          <w:sz w:val="24"/>
          <w:szCs w:val="24"/>
        </w:rPr>
        <w:t>Gromacs</w:t>
      </w:r>
      <w:proofErr w:type="spellEnd"/>
      <w:r w:rsidRPr="00654487">
        <w:rPr>
          <w:sz w:val="24"/>
          <w:szCs w:val="24"/>
        </w:rPr>
        <w:t xml:space="preserve">, </w:t>
      </w:r>
      <w:proofErr w:type="spellStart"/>
      <w:r w:rsidRPr="00654487">
        <w:rPr>
          <w:sz w:val="24"/>
          <w:szCs w:val="24"/>
        </w:rPr>
        <w:t>Quantum</w:t>
      </w:r>
      <w:proofErr w:type="spellEnd"/>
      <w:r w:rsidRPr="00654487">
        <w:rPr>
          <w:sz w:val="24"/>
          <w:szCs w:val="24"/>
        </w:rPr>
        <w:t xml:space="preserve"> </w:t>
      </w:r>
      <w:proofErr w:type="spellStart"/>
      <w:r w:rsidRPr="00654487">
        <w:rPr>
          <w:sz w:val="24"/>
          <w:szCs w:val="24"/>
        </w:rPr>
        <w:t>Espresso</w:t>
      </w:r>
      <w:proofErr w:type="spellEnd"/>
      <w:r w:rsidRPr="00654487">
        <w:rPr>
          <w:sz w:val="24"/>
          <w:szCs w:val="24"/>
        </w:rPr>
        <w:t xml:space="preserve">, </w:t>
      </w:r>
      <w:proofErr w:type="spellStart"/>
      <w:r w:rsidRPr="00654487">
        <w:rPr>
          <w:sz w:val="24"/>
          <w:szCs w:val="24"/>
        </w:rPr>
        <w:t>OpenFoam</w:t>
      </w:r>
      <w:proofErr w:type="spellEnd"/>
      <w:r w:rsidRPr="00654487">
        <w:rPr>
          <w:sz w:val="24"/>
          <w:szCs w:val="24"/>
        </w:rPr>
        <w:t xml:space="preserve">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При поддержке специалистов NVIDIA на вычислительных ресурсах ССКЦ в апреле 2012 года была организована трёхдневная школа по технологии NVIDIA CUDA, в которой прошли обучение 118 слушателей из институтов СО РАН, ВУЗов и фирм. Программа и учебные материалы школы размещены на странице http://www2.sscc.ru/Seminars/Nvidia%20Cuda-1.htm.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3.</w:t>
      </w:r>
      <w:r w:rsidRPr="00654487">
        <w:rPr>
          <w:sz w:val="24"/>
          <w:szCs w:val="24"/>
        </w:rPr>
        <w:tab/>
        <w:t>Отработка технологии использования суперкомпьютерной сети ННЦ СО РАН в интересах ЦКП «БИОИНФОРМАТИКА» и для обработки данных физических экспериментов, осуществляемых в ИЯФ СО РАН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Вычислительные ресурсы ССКЦ включены в ГРИД-сеть ННЦ СО РАН. Для этого установлен и настроен выделенный сервер – ГРИД-шлюз. Часть вычислительных узлов кластера НКС-30Т без графических ускорителей выделены для использования в </w:t>
      </w:r>
      <w:proofErr w:type="spellStart"/>
      <w:r w:rsidRPr="00654487">
        <w:rPr>
          <w:sz w:val="24"/>
          <w:szCs w:val="24"/>
        </w:rPr>
        <w:t>виртуализованной</w:t>
      </w:r>
      <w:proofErr w:type="spellEnd"/>
      <w:r w:rsidRPr="00654487">
        <w:rPr>
          <w:sz w:val="24"/>
          <w:szCs w:val="24"/>
        </w:rPr>
        <w:t xml:space="preserve"> суперкомпьютерной инфраструктуре ННЦ для обработки данных экспериментов по физике высоких энергий (ФВЭ), проводимых в ИЯФ СО РАН. В частности, экспериментов КЕДР и КМД-3. На них дополнительно установлено программное обеспечение для </w:t>
      </w:r>
      <w:r w:rsidRPr="00654487">
        <w:rPr>
          <w:sz w:val="24"/>
          <w:szCs w:val="24"/>
        </w:rPr>
        <w:lastRenderedPageBreak/>
        <w:t xml:space="preserve">виртуализации. Начаты работы по моделированию и обработке данных экспериментов со Сферическим нейтральным детектором (СНД) на </w:t>
      </w:r>
      <w:proofErr w:type="spellStart"/>
      <w:r w:rsidRPr="00654487">
        <w:rPr>
          <w:sz w:val="24"/>
          <w:szCs w:val="24"/>
        </w:rPr>
        <w:t>коллайдере</w:t>
      </w:r>
      <w:proofErr w:type="spellEnd"/>
      <w:r w:rsidRPr="00654487">
        <w:rPr>
          <w:sz w:val="24"/>
          <w:szCs w:val="24"/>
        </w:rPr>
        <w:t xml:space="preserve"> ВЭПП-2000.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Таким образом, </w:t>
      </w:r>
      <w:proofErr w:type="spellStart"/>
      <w:r w:rsidRPr="00654487">
        <w:rPr>
          <w:sz w:val="24"/>
          <w:szCs w:val="24"/>
        </w:rPr>
        <w:t>виртуализованная</w:t>
      </w:r>
      <w:proofErr w:type="spellEnd"/>
      <w:r w:rsidRPr="00654487">
        <w:rPr>
          <w:sz w:val="24"/>
          <w:szCs w:val="24"/>
        </w:rPr>
        <w:t xml:space="preserve"> вычислительная ГРИД-среда, основанная на суперкомпьютерной сети ННЦ, включает вычислительные ресурсы ССКЦ, ИЯФ и НГУ. Имеется возможность запуска распределённых заданий на всей </w:t>
      </w:r>
      <w:proofErr w:type="spellStart"/>
      <w:r w:rsidRPr="00654487">
        <w:rPr>
          <w:sz w:val="24"/>
          <w:szCs w:val="24"/>
        </w:rPr>
        <w:t>виртуализованной</w:t>
      </w:r>
      <w:proofErr w:type="spellEnd"/>
      <w:r w:rsidRPr="00654487">
        <w:rPr>
          <w:sz w:val="24"/>
          <w:szCs w:val="24"/>
        </w:rPr>
        <w:t xml:space="preserve"> инфраструктуре через единую очередь заданий на </w:t>
      </w:r>
      <w:proofErr w:type="spellStart"/>
      <w:r w:rsidRPr="00654487">
        <w:rPr>
          <w:sz w:val="24"/>
          <w:szCs w:val="24"/>
        </w:rPr>
        <w:t>метауровне</w:t>
      </w:r>
      <w:proofErr w:type="spellEnd"/>
      <w:r w:rsidRPr="00654487">
        <w:rPr>
          <w:sz w:val="24"/>
          <w:szCs w:val="24"/>
        </w:rPr>
        <w:t>.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Основные участники ЦКП «</w:t>
      </w:r>
      <w:proofErr w:type="spellStart"/>
      <w:r w:rsidRPr="00654487">
        <w:rPr>
          <w:sz w:val="24"/>
          <w:szCs w:val="24"/>
        </w:rPr>
        <w:t>Биоинформатика</w:t>
      </w:r>
      <w:proofErr w:type="spellEnd"/>
      <w:r w:rsidRPr="00654487">
        <w:rPr>
          <w:sz w:val="24"/>
          <w:szCs w:val="24"/>
        </w:rPr>
        <w:t xml:space="preserve">» – институты </w:t>
      </w:r>
      <w:proofErr w:type="spellStart"/>
      <w:r w:rsidRPr="00654487">
        <w:rPr>
          <w:sz w:val="24"/>
          <w:szCs w:val="24"/>
        </w:rPr>
        <w:t>ИЦиГ</w:t>
      </w:r>
      <w:proofErr w:type="spellEnd"/>
      <w:r w:rsidRPr="00654487">
        <w:rPr>
          <w:sz w:val="24"/>
          <w:szCs w:val="24"/>
        </w:rPr>
        <w:t xml:space="preserve"> СО РАН, </w:t>
      </w:r>
      <w:proofErr w:type="spellStart"/>
      <w:r w:rsidRPr="00654487">
        <w:rPr>
          <w:sz w:val="24"/>
          <w:szCs w:val="24"/>
        </w:rPr>
        <w:t>ИХБиФМ</w:t>
      </w:r>
      <w:proofErr w:type="spellEnd"/>
      <w:r w:rsidRPr="00654487">
        <w:rPr>
          <w:sz w:val="24"/>
          <w:szCs w:val="24"/>
        </w:rPr>
        <w:t xml:space="preserve"> СО РАН и </w:t>
      </w:r>
      <w:proofErr w:type="spellStart"/>
      <w:r w:rsidRPr="00654487">
        <w:rPr>
          <w:sz w:val="24"/>
          <w:szCs w:val="24"/>
        </w:rPr>
        <w:t>Томографический</w:t>
      </w:r>
      <w:proofErr w:type="spellEnd"/>
      <w:r w:rsidRPr="00654487">
        <w:rPr>
          <w:sz w:val="24"/>
          <w:szCs w:val="24"/>
        </w:rPr>
        <w:t xml:space="preserve"> Центр подключены к суперкомпьютерной сети ННЦ СО РАН. В настоящее время идёт наращивание/модернизация внутренних локальных сетей этих институтов для обеспечения полноценного доступа к сети 10 Гбит/с. А также, отрабатываются варианты передачи больших объёмов (более 100 ГБ) для последующей обработки на кластерах ССКЦ и НГУ. 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>4.</w:t>
      </w:r>
      <w:r w:rsidRPr="00654487">
        <w:rPr>
          <w:sz w:val="24"/>
          <w:szCs w:val="24"/>
        </w:rPr>
        <w:tab/>
        <w:t>Отработка технологий высокопроизводительных параллельных вычислений на серверах SL390s G7 с тремя GPU M2090 на каждом.</w:t>
      </w:r>
    </w:p>
    <w:p w:rsidR="00654487" w:rsidRPr="00654487" w:rsidRDefault="00654487" w:rsidP="00654487">
      <w:pPr>
        <w:spacing w:line="240" w:lineRule="auto"/>
        <w:rPr>
          <w:sz w:val="24"/>
          <w:szCs w:val="24"/>
        </w:rPr>
      </w:pPr>
      <w:r w:rsidRPr="00654487">
        <w:rPr>
          <w:sz w:val="24"/>
          <w:szCs w:val="24"/>
        </w:rPr>
        <w:t xml:space="preserve">Проведены ресурсоёмкие вычислительные эксперименты на серверах SL390s G7 с GPU, входящих в состав кластера НКС-30Т. В частности, они использовались для выполнения работ по контракту № 2011-1.4-514-026-006 «Исследования и разработка методов имитационного моделирования функционирования гибридных </w:t>
      </w:r>
      <w:proofErr w:type="spellStart"/>
      <w:r w:rsidRPr="00654487">
        <w:rPr>
          <w:sz w:val="24"/>
          <w:szCs w:val="24"/>
        </w:rPr>
        <w:t>экзафлопсных</w:t>
      </w:r>
      <w:proofErr w:type="spellEnd"/>
      <w:r w:rsidRPr="00654487">
        <w:rPr>
          <w:sz w:val="24"/>
          <w:szCs w:val="24"/>
        </w:rPr>
        <w:t xml:space="preserve"> вычислительных систем». А также, для решения задачи механики сплошной среды для газовой динамики в модели трёхмерной акустики.</w:t>
      </w:r>
      <w:bookmarkStart w:id="0" w:name="_GoBack"/>
      <w:bookmarkEnd w:id="0"/>
    </w:p>
    <w:sectPr w:rsidR="00654487" w:rsidRPr="00654487" w:rsidSect="006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7"/>
    <w:rsid w:val="0009633F"/>
    <w:rsid w:val="006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0C24-B4E7-4CE8-B1EB-1148908A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2015-08-17T07:17:00Z</dcterms:created>
  <dcterms:modified xsi:type="dcterms:W3CDTF">2015-08-17T07:24:00Z</dcterms:modified>
</cp:coreProperties>
</file>