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35" w:rsidRDefault="00666435" w:rsidP="00666435">
      <w:pPr>
        <w:spacing w:after="59" w:line="244" w:lineRule="auto"/>
        <w:ind w:left="-4" w:right="14" w:hanging="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Проект РФФИ № 11-05-12022 </w:t>
      </w:r>
      <w:r>
        <w:rPr>
          <w:rFonts w:ascii="Times New Roman" w:eastAsia="Times New Roman" w:hAnsi="Times New Roman" w:cs="Times New Roman"/>
          <w:sz w:val="24"/>
        </w:rPr>
        <w:t xml:space="preserve">"Создание иерархии численных моделей разномасштабных геофизических процессов и разработка на этой основе специализированных алгоритмов и программного обеспечения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суперЭВМ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гибридной архитектурой, обеспечивающих локализацию кавернозно-трещиноватых коллекторов и реконструкцию их микроструктуры в целях прогнозирования фильтрационных потоков на основе решения задач подземной гидродинамики". (Конкурс ориентированных фундаментальных исследований по актуальным междисциплинарным темам (офи-м-2011)). </w:t>
      </w:r>
    </w:p>
    <w:p w:rsidR="00666435" w:rsidRDefault="00666435" w:rsidP="00666435">
      <w:pPr>
        <w:spacing w:after="206" w:line="244" w:lineRule="auto"/>
        <w:ind w:left="436" w:right="14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проекта – д.ф.-м.н. Решетова Г. В.  </w:t>
      </w:r>
    </w:p>
    <w:p w:rsidR="00666435" w:rsidRDefault="00666435" w:rsidP="00666435">
      <w:pPr>
        <w:spacing w:after="288" w:line="244" w:lineRule="auto"/>
        <w:ind w:left="-13" w:right="14" w:firstLine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2012 г. в ходе выполнения работ по проекту разработан метод гомогенизации сред, содержащих скопления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микронеоднородностей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который был применен для построения трехмерной цифровой сейсмогеологической модели на основе данных геофизического исследования скважин (ГИС) и результатов поверхностной сейсморазведки. Создан прототип модульного программного обеспечения для конечноразностного моделирования сейсмических волн в средах, содержащих мелкомасштабные включения, а также анизотропные и вязкоупругие формации. Проведено детальное изучение проявлений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флюидонасыщенности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микроструктуры и предложены характеризующие ее признаки (совместно со специалистами ООО "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КрасноярскНИПИнефть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").  </w:t>
      </w:r>
    </w:p>
    <w:p w:rsidR="002C74CC" w:rsidRPr="00666435" w:rsidRDefault="002C74CC" w:rsidP="00666435">
      <w:bookmarkStart w:id="0" w:name="_GoBack"/>
      <w:bookmarkEnd w:id="0"/>
    </w:p>
    <w:sectPr w:rsidR="002C74CC" w:rsidRPr="0066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35"/>
    <w:rsid w:val="002C74CC"/>
    <w:rsid w:val="006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E00D-E160-4131-8272-DC40438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35"/>
    <w:pPr>
      <w:spacing w:line="276" w:lineRule="auto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2015-07-09T10:48:00Z</dcterms:created>
  <dcterms:modified xsi:type="dcterms:W3CDTF">2015-07-09T10:54:00Z</dcterms:modified>
</cp:coreProperties>
</file>