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A7" w:rsidRDefault="008451A7" w:rsidP="008451A7">
      <w:pPr>
        <w:jc w:val="both"/>
        <w:rPr>
          <w:rFonts w:ascii="Times New Roman" w:hAnsi="Times New Roman" w:cs="Times New Roman"/>
          <w:szCs w:val="28"/>
        </w:rPr>
      </w:pPr>
      <w:bookmarkStart w:id="0" w:name="_GoBack"/>
      <w:r w:rsidRPr="00CC4CF0">
        <w:rPr>
          <w:rFonts w:ascii="Times New Roman" w:hAnsi="Times New Roman" w:cs="Times New Roman"/>
          <w:b/>
          <w:szCs w:val="28"/>
        </w:rPr>
        <w:t xml:space="preserve">МИП 39 СО </w:t>
      </w:r>
      <w:proofErr w:type="gramStart"/>
      <w:r w:rsidRPr="00CC4CF0">
        <w:rPr>
          <w:rFonts w:ascii="Times New Roman" w:hAnsi="Times New Roman" w:cs="Times New Roman"/>
          <w:b/>
          <w:szCs w:val="28"/>
        </w:rPr>
        <w:t>РАН</w:t>
      </w:r>
      <w:bookmarkEnd w:id="0"/>
      <w:r w:rsidRPr="00CC4CF0">
        <w:rPr>
          <w:rFonts w:ascii="Times New Roman" w:hAnsi="Times New Roman" w:cs="Times New Roman"/>
          <w:b/>
          <w:szCs w:val="28"/>
        </w:rPr>
        <w:t xml:space="preserve">  </w:t>
      </w:r>
      <w:r w:rsidRPr="00CC4CF0">
        <w:rPr>
          <w:rFonts w:ascii="Times New Roman" w:hAnsi="Times New Roman" w:cs="Times New Roman"/>
          <w:szCs w:val="28"/>
        </w:rPr>
        <w:t>«</w:t>
      </w:r>
      <w:proofErr w:type="gramEnd"/>
      <w:r w:rsidRPr="00CC4CF0">
        <w:rPr>
          <w:rFonts w:ascii="Times New Roman" w:hAnsi="Times New Roman" w:cs="Times New Roman"/>
          <w:szCs w:val="28"/>
        </w:rPr>
        <w:t>Методы параллельной обработки данных и моделирование на распределенных вычисл</w:t>
      </w:r>
      <w:r w:rsidRPr="00CC4CF0">
        <w:rPr>
          <w:rFonts w:ascii="Times New Roman" w:hAnsi="Times New Roman" w:cs="Times New Roman"/>
          <w:szCs w:val="28"/>
        </w:rPr>
        <w:t>и</w:t>
      </w:r>
      <w:r w:rsidRPr="00CC4CF0">
        <w:rPr>
          <w:rFonts w:ascii="Times New Roman" w:hAnsi="Times New Roman" w:cs="Times New Roman"/>
          <w:szCs w:val="28"/>
        </w:rPr>
        <w:t>тельных системах».</w:t>
      </w:r>
      <w:r>
        <w:rPr>
          <w:rFonts w:ascii="Times New Roman" w:hAnsi="Times New Roman" w:cs="Times New Roman"/>
          <w:szCs w:val="28"/>
        </w:rPr>
        <w:t xml:space="preserve"> Руководитель д.ф.-м.н.  М.П. Федорук. Ответственный исполнитель блока </w:t>
      </w:r>
      <w:proofErr w:type="spellStart"/>
      <w:r>
        <w:rPr>
          <w:rFonts w:ascii="Times New Roman" w:hAnsi="Times New Roman" w:cs="Times New Roman"/>
          <w:szCs w:val="28"/>
        </w:rPr>
        <w:t>ИВМиМГ</w:t>
      </w:r>
      <w:proofErr w:type="spellEnd"/>
      <w:r>
        <w:rPr>
          <w:rFonts w:ascii="Times New Roman" w:hAnsi="Times New Roman" w:cs="Times New Roman"/>
          <w:szCs w:val="28"/>
        </w:rPr>
        <w:t xml:space="preserve"> д.т.н. Б.М. Глинский. </w:t>
      </w:r>
    </w:p>
    <w:p w:rsidR="008451A7" w:rsidRDefault="008451A7" w:rsidP="008451A7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E01F5B">
        <w:rPr>
          <w:rFonts w:ascii="Times New Roman" w:hAnsi="Times New Roman" w:cs="Times New Roman"/>
          <w:szCs w:val="28"/>
        </w:rPr>
        <w:t xml:space="preserve">Проведена комплексная отладка системы </w:t>
      </w:r>
      <w:proofErr w:type="spellStart"/>
      <w:r w:rsidRPr="00E01F5B">
        <w:rPr>
          <w:rFonts w:ascii="Times New Roman" w:hAnsi="Times New Roman" w:cs="Times New Roman"/>
          <w:szCs w:val="28"/>
        </w:rPr>
        <w:t>межкластерных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 коммуникаций в </w:t>
      </w:r>
      <w:proofErr w:type="spellStart"/>
      <w:r w:rsidRPr="00E01F5B">
        <w:rPr>
          <w:rFonts w:ascii="Times New Roman" w:hAnsi="Times New Roman" w:cs="Times New Roman"/>
          <w:szCs w:val="28"/>
        </w:rPr>
        <w:t>NumGRID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. Устранены ошибки асинхронного взаимодействия процессов. В настоящее время набор реализованных в </w:t>
      </w:r>
      <w:proofErr w:type="spellStart"/>
      <w:r w:rsidRPr="00E01F5B">
        <w:rPr>
          <w:rFonts w:ascii="Times New Roman" w:hAnsi="Times New Roman" w:cs="Times New Roman"/>
          <w:szCs w:val="28"/>
        </w:rPr>
        <w:t>NumGRID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 функций MPI включает: </w:t>
      </w:r>
      <w:proofErr w:type="spellStart"/>
      <w:r w:rsidRPr="00E01F5B">
        <w:rPr>
          <w:rFonts w:ascii="Times New Roman" w:hAnsi="Times New Roman" w:cs="Times New Roman"/>
          <w:szCs w:val="28"/>
        </w:rPr>
        <w:t>MPI_Init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MPI_Finalize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MPI_Recv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MPI_Send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MPI_Irecv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MPI_Isend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MPI_Iprobe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MPI_Probe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MPI_Bcast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MPI_Reduce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MPI_Wait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MPI_Barrier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MPI_Ibarrier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1F5B">
        <w:rPr>
          <w:rFonts w:ascii="Times New Roman" w:hAnsi="Times New Roman" w:cs="Times New Roman"/>
          <w:szCs w:val="28"/>
        </w:rPr>
        <w:t>MPI_Ibcast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. Коммуникационные функции </w:t>
      </w:r>
      <w:proofErr w:type="spellStart"/>
      <w:r w:rsidRPr="00E01F5B">
        <w:rPr>
          <w:rFonts w:ascii="Times New Roman" w:hAnsi="Times New Roman" w:cs="Times New Roman"/>
          <w:szCs w:val="28"/>
        </w:rPr>
        <w:t>NumGRID</w:t>
      </w:r>
      <w:proofErr w:type="spellEnd"/>
      <w:r w:rsidRPr="00E01F5B">
        <w:rPr>
          <w:rFonts w:ascii="Times New Roman" w:hAnsi="Times New Roman" w:cs="Times New Roman"/>
          <w:szCs w:val="28"/>
        </w:rPr>
        <w:t xml:space="preserve"> демонстрируют стабильную работу на синтетических тестах и приложениях численного моделирования. </w:t>
      </w:r>
    </w:p>
    <w:p w:rsidR="008451A7" w:rsidRDefault="008451A7" w:rsidP="008451A7">
      <w:pPr>
        <w:ind w:firstLine="720"/>
        <w:jc w:val="both"/>
        <w:rPr>
          <w:rFonts w:ascii="Times New Roman" w:eastAsia="Calibri" w:hAnsi="Times New Roman" w:cs="Times New Roman"/>
        </w:rPr>
      </w:pPr>
      <w:r w:rsidRPr="00E01F5B">
        <w:rPr>
          <w:rFonts w:ascii="Times New Roman" w:eastAsia="Calibri" w:hAnsi="Times New Roman" w:cs="Times New Roman"/>
        </w:rPr>
        <w:t>Разработаны параллельный алгоритм и программы для решения задачи 3</w:t>
      </w:r>
      <w:r w:rsidRPr="00E01F5B">
        <w:rPr>
          <w:rFonts w:ascii="Times New Roman" w:eastAsia="Calibri" w:hAnsi="Times New Roman" w:cs="Times New Roman"/>
          <w:lang w:val="en-US"/>
        </w:rPr>
        <w:t>D</w:t>
      </w:r>
      <w:r w:rsidRPr="00E01F5B">
        <w:rPr>
          <w:rFonts w:ascii="Times New Roman" w:eastAsia="Calibri" w:hAnsi="Times New Roman" w:cs="Times New Roman"/>
        </w:rPr>
        <w:t xml:space="preserve"> численного моделирования распространения сейсмических волн в неоднородных упругих средах. Программа разработана с использованием технологий параллельного программирования для проведения расчётов на многопроцессорных вычислительных системах с гибридной архитектурой. На тестовых примерах показано сравнение параллельных реализаций данного алгоритма на вычислительных узлах кластера. Результаты сравнения времени расчета двух реализаций алгоритма на кластере показали перспективность и эффективность использования графических процессоров для реализации сеточных алгоритмов численного моделирования на распределенных системах.</w:t>
      </w:r>
    </w:p>
    <w:p w:rsidR="008451A7" w:rsidRPr="00E01F5B" w:rsidRDefault="008451A7" w:rsidP="008451A7">
      <w:pPr>
        <w:ind w:firstLine="720"/>
        <w:jc w:val="both"/>
        <w:rPr>
          <w:rFonts w:ascii="Times New Roman" w:eastAsia="Calibri" w:hAnsi="Times New Roman" w:cs="Times New Roman"/>
        </w:rPr>
      </w:pPr>
      <w:r w:rsidRPr="00E01F5B">
        <w:rPr>
          <w:rFonts w:ascii="Times New Roman" w:eastAsia="Calibri" w:hAnsi="Times New Roman" w:cs="Times New Roman"/>
        </w:rPr>
        <w:t xml:space="preserve">Исследована возможность адаптации задачи статистического моделирования электронных лавин в газе к исполнению на распределенных вычислительных системах. Разработанная вычислительная программа ELSHOW исполнялась на вычислительных системах с разной архитектурой: кластерах с MPP архитектурой, гибридных системах с ускорителями </w:t>
      </w:r>
      <w:proofErr w:type="spellStart"/>
      <w:r w:rsidRPr="00E01F5B">
        <w:rPr>
          <w:rFonts w:ascii="Times New Roman" w:eastAsia="Calibri" w:hAnsi="Times New Roman" w:cs="Times New Roman"/>
        </w:rPr>
        <w:t>Nvidia</w:t>
      </w:r>
      <w:proofErr w:type="spellEnd"/>
      <w:r w:rsidRPr="00E01F5B">
        <w:rPr>
          <w:rFonts w:ascii="Times New Roman" w:eastAsia="Calibri" w:hAnsi="Times New Roman" w:cs="Times New Roman"/>
        </w:rPr>
        <w:t xml:space="preserve"> GPU и </w:t>
      </w:r>
      <w:proofErr w:type="spellStart"/>
      <w:r w:rsidRPr="00E01F5B">
        <w:rPr>
          <w:rFonts w:ascii="Times New Roman" w:eastAsia="Calibri" w:hAnsi="Times New Roman" w:cs="Times New Roman"/>
        </w:rPr>
        <w:t>Intel</w:t>
      </w:r>
      <w:proofErr w:type="spellEnd"/>
      <w:r w:rsidRPr="00E01F5B">
        <w:rPr>
          <w:rFonts w:ascii="Times New Roman" w:eastAsia="Calibri" w:hAnsi="Times New Roman" w:cs="Times New Roman"/>
        </w:rPr>
        <w:t xml:space="preserve"> </w:t>
      </w:r>
      <w:proofErr w:type="spellStart"/>
      <w:r w:rsidRPr="00E01F5B">
        <w:rPr>
          <w:rFonts w:ascii="Times New Roman" w:eastAsia="Calibri" w:hAnsi="Times New Roman" w:cs="Times New Roman"/>
        </w:rPr>
        <w:t>Xeon</w:t>
      </w:r>
      <w:proofErr w:type="spellEnd"/>
      <w:r w:rsidRPr="00E01F5B">
        <w:rPr>
          <w:rFonts w:ascii="Times New Roman" w:eastAsia="Calibri" w:hAnsi="Times New Roman" w:cs="Times New Roman"/>
        </w:rPr>
        <w:t xml:space="preserve"> </w:t>
      </w:r>
      <w:proofErr w:type="spellStart"/>
      <w:r w:rsidRPr="00E01F5B">
        <w:rPr>
          <w:rFonts w:ascii="Times New Roman" w:eastAsia="Calibri" w:hAnsi="Times New Roman" w:cs="Times New Roman"/>
        </w:rPr>
        <w:t>Phi</w:t>
      </w:r>
      <w:proofErr w:type="spellEnd"/>
      <w:r w:rsidRPr="00E01F5B">
        <w:rPr>
          <w:rFonts w:ascii="Times New Roman" w:eastAsia="Calibri" w:hAnsi="Times New Roman" w:cs="Times New Roman"/>
        </w:rPr>
        <w:t xml:space="preserve">. Исследованы вопросы оптимизации обмена данными между вычислительными узлами. На этой основе разработаны программные модули для их исполнения с использованием системы </w:t>
      </w:r>
      <w:proofErr w:type="spellStart"/>
      <w:r w:rsidRPr="00E01F5B">
        <w:rPr>
          <w:rFonts w:ascii="Times New Roman" w:eastAsia="Calibri" w:hAnsi="Times New Roman" w:cs="Times New Roman"/>
        </w:rPr>
        <w:t>NumGRID</w:t>
      </w:r>
      <w:proofErr w:type="spellEnd"/>
      <w:r w:rsidRPr="00E01F5B">
        <w:rPr>
          <w:rFonts w:ascii="Times New Roman" w:eastAsia="Calibri" w:hAnsi="Times New Roman" w:cs="Times New Roman"/>
        </w:rPr>
        <w:t xml:space="preserve">.   </w:t>
      </w:r>
    </w:p>
    <w:p w:rsidR="008451A7" w:rsidRDefault="008451A7" w:rsidP="008451A7">
      <w:pPr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Работа выполнялись совместно с сотрудниками лабораторий В.Э. Малышкина, С.В. </w:t>
      </w:r>
      <w:proofErr w:type="spellStart"/>
      <w:r>
        <w:rPr>
          <w:rFonts w:ascii="Times New Roman" w:hAnsi="Times New Roman" w:cs="Times New Roman"/>
          <w:szCs w:val="28"/>
        </w:rPr>
        <w:t>Рогозинского</w:t>
      </w:r>
      <w:proofErr w:type="spellEnd"/>
      <w:r>
        <w:rPr>
          <w:rFonts w:ascii="Times New Roman" w:hAnsi="Times New Roman" w:cs="Times New Roman"/>
          <w:szCs w:val="28"/>
        </w:rPr>
        <w:t>, В.В. Ковалевского.</w:t>
      </w:r>
    </w:p>
    <w:p w:rsidR="00665827" w:rsidRDefault="00665827"/>
    <w:sectPr w:rsidR="0066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A7"/>
    <w:rsid w:val="00665827"/>
    <w:rsid w:val="0084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6FE54-476F-48CF-806A-55A007CE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1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2015-08-11T10:29:00Z</dcterms:created>
  <dcterms:modified xsi:type="dcterms:W3CDTF">2015-08-11T10:29:00Z</dcterms:modified>
</cp:coreProperties>
</file>