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788" w:rsidRDefault="002E1788" w:rsidP="002E1788">
      <w:pPr>
        <w:ind w:right="-3" w:firstLine="0"/>
        <w:rPr>
          <w:szCs w:val="24"/>
        </w:rPr>
      </w:pPr>
      <w:r w:rsidRPr="00680195">
        <w:rPr>
          <w:b/>
          <w:szCs w:val="24"/>
        </w:rPr>
        <w:t>Проект фундаментальных исследований № 54, выполняемых совместно организациями СО РАН, ДВО РАН</w:t>
      </w:r>
      <w:r>
        <w:rPr>
          <w:b/>
          <w:szCs w:val="24"/>
        </w:rPr>
        <w:t xml:space="preserve"> «</w:t>
      </w:r>
      <w:r w:rsidRPr="00680195">
        <w:rPr>
          <w:szCs w:val="24"/>
        </w:rPr>
        <w:t>Развитие методов математического моделирования геофизических полей и экспериментальные исследования геодинамических процессов в сейсмоопасных и вулканических зонах</w:t>
      </w:r>
      <w:r>
        <w:rPr>
          <w:szCs w:val="24"/>
        </w:rPr>
        <w:t>»</w:t>
      </w:r>
      <w:r w:rsidRPr="00680195">
        <w:rPr>
          <w:szCs w:val="24"/>
        </w:rPr>
        <w:t>.</w:t>
      </w:r>
    </w:p>
    <w:p w:rsidR="002E1788" w:rsidRPr="00680195" w:rsidRDefault="002E1788" w:rsidP="002E1788">
      <w:pPr>
        <w:ind w:right="-3" w:firstLine="0"/>
        <w:rPr>
          <w:szCs w:val="24"/>
        </w:rPr>
      </w:pPr>
      <w:r w:rsidRPr="000F28B0">
        <w:t>Руководитель</w:t>
      </w:r>
      <w:r>
        <w:t xml:space="preserve"> – акад. РАН</w:t>
      </w:r>
      <w:r>
        <w:tab/>
        <w:t>Михайленко</w:t>
      </w:r>
      <w:r w:rsidRPr="00421735">
        <w:t xml:space="preserve"> </w:t>
      </w:r>
      <w:r>
        <w:t>Б.Г.</w:t>
      </w:r>
    </w:p>
    <w:p w:rsidR="002E1788" w:rsidRDefault="002E1788" w:rsidP="002E1788">
      <w:pPr>
        <w:spacing w:after="0" w:line="240" w:lineRule="auto"/>
        <w:ind w:left="108" w:firstLine="0"/>
        <w:jc w:val="left"/>
        <w:rPr>
          <w:bCs/>
          <w:szCs w:val="24"/>
        </w:rPr>
      </w:pPr>
      <w:r>
        <w:rPr>
          <w:sz w:val="26"/>
          <w:szCs w:val="26"/>
        </w:rPr>
        <w:t xml:space="preserve">Развит алгоритм моделирования сейсмических волновых полей для значительных пространственно-временных масштабов на “обычных” компьютерах. Это позволило, например, проводить расчеты волновых полей и для источников вибрационного типа, которые характеризуются большими пространственными размерами и длиной записи экспериментальных </w:t>
      </w:r>
      <w:proofErr w:type="gramStart"/>
      <w:r>
        <w:rPr>
          <w:sz w:val="26"/>
          <w:szCs w:val="26"/>
        </w:rPr>
        <w:t>данных</w:t>
      </w:r>
      <w:r>
        <w:rPr>
          <w:sz w:val="26"/>
          <w:szCs w:val="26"/>
        </w:rPr>
        <w:t xml:space="preserve">  </w:t>
      </w:r>
      <w:bookmarkStart w:id="0" w:name="_GoBack"/>
      <w:bookmarkEnd w:id="0"/>
      <w:proofErr w:type="spellStart"/>
      <w:r w:rsidRPr="000F28B0">
        <w:rPr>
          <w:bCs/>
          <w:szCs w:val="24"/>
        </w:rPr>
        <w:t>суперЭВМ</w:t>
      </w:r>
      <w:proofErr w:type="spellEnd"/>
      <w:proofErr w:type="gramEnd"/>
      <w:r w:rsidRPr="000F28B0">
        <w:rPr>
          <w:bCs/>
          <w:szCs w:val="24"/>
        </w:rPr>
        <w:t xml:space="preserve">» </w:t>
      </w:r>
    </w:p>
    <w:p w:rsidR="002E1788" w:rsidRPr="00680195" w:rsidRDefault="002E1788" w:rsidP="002E1788">
      <w:pPr>
        <w:spacing w:after="0" w:line="240" w:lineRule="auto"/>
        <w:ind w:right="1225"/>
        <w:rPr>
          <w:bCs/>
          <w:szCs w:val="24"/>
        </w:rPr>
      </w:pPr>
      <w:r>
        <w:rPr>
          <w:bCs/>
          <w:szCs w:val="24"/>
        </w:rPr>
        <w:t>отв. Исполнитель д.ф.-м.н.  Фатьянов А.Г.</w:t>
      </w:r>
    </w:p>
    <w:p w:rsidR="002E1788" w:rsidRDefault="002E1788" w:rsidP="002E1788">
      <w:pPr>
        <w:pStyle w:val="3"/>
        <w:spacing w:after="0" w:line="240" w:lineRule="auto"/>
        <w:ind w:left="810" w:right="860"/>
        <w:jc w:val="center"/>
        <w:rPr>
          <w:sz w:val="32"/>
          <w:szCs w:val="32"/>
          <w:u w:val="single"/>
        </w:rPr>
      </w:pPr>
    </w:p>
    <w:p w:rsidR="002C74CC" w:rsidRDefault="002C74CC"/>
    <w:sectPr w:rsidR="002C7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788"/>
    <w:rsid w:val="002C74CC"/>
    <w:rsid w:val="002E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2AF27-693B-41CD-8394-735B2723F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788"/>
    <w:pPr>
      <w:spacing w:after="4" w:line="249" w:lineRule="auto"/>
      <w:ind w:firstLine="387"/>
      <w:jc w:val="both"/>
    </w:pPr>
    <w:rPr>
      <w:rFonts w:eastAsia="Times New Roman"/>
      <w:b w:val="0"/>
      <w:color w:val="181717"/>
      <w:sz w:val="24"/>
      <w:szCs w:val="22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2E1788"/>
    <w:pPr>
      <w:keepNext/>
      <w:keepLines/>
      <w:spacing w:after="4" w:line="250" w:lineRule="auto"/>
      <w:ind w:left="10" w:right="60" w:hanging="10"/>
      <w:jc w:val="both"/>
      <w:outlineLvl w:val="2"/>
    </w:pPr>
    <w:rPr>
      <w:rFonts w:eastAsia="Times New Roman"/>
      <w:color w:val="181717"/>
      <w:sz w:val="24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E1788"/>
    <w:rPr>
      <w:rFonts w:eastAsia="Times New Roman"/>
      <w:color w:val="181717"/>
      <w:sz w:val="24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</dc:creator>
  <cp:keywords/>
  <dc:description/>
  <cp:lastModifiedBy>mikh</cp:lastModifiedBy>
  <cp:revision>1</cp:revision>
  <dcterms:created xsi:type="dcterms:W3CDTF">2015-07-01T11:22:00Z</dcterms:created>
  <dcterms:modified xsi:type="dcterms:W3CDTF">2015-07-01T11:24:00Z</dcterms:modified>
</cp:coreProperties>
</file>